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F5" w:rsidRDefault="005477F5" w:rsidP="005477F5">
      <w:pPr>
        <w:pStyle w:val="Naslov1"/>
        <w:shd w:val="clear" w:color="auto" w:fill="FFFFFF"/>
        <w:spacing w:before="0"/>
        <w:rPr>
          <w:rFonts w:ascii="Arial" w:eastAsiaTheme="minorHAnsi" w:hAnsi="Arial" w:cstheme="minorBidi"/>
          <w:bCs w:val="0"/>
          <w:color w:val="1F497D" w:themeColor="text2"/>
          <w:sz w:val="24"/>
          <w:szCs w:val="22"/>
        </w:rPr>
      </w:pPr>
    </w:p>
    <w:p w:rsidR="005477F5" w:rsidRDefault="005477F5" w:rsidP="005477F5">
      <w:pPr>
        <w:pStyle w:val="Naslov1"/>
        <w:shd w:val="clear" w:color="auto" w:fill="FFFFFF"/>
        <w:spacing w:before="0"/>
        <w:rPr>
          <w:rFonts w:ascii="Arial" w:eastAsiaTheme="minorHAnsi" w:hAnsi="Arial" w:cstheme="minorBidi"/>
          <w:bCs w:val="0"/>
          <w:color w:val="1F497D" w:themeColor="text2"/>
          <w:sz w:val="24"/>
          <w:szCs w:val="22"/>
        </w:rPr>
      </w:pPr>
    </w:p>
    <w:p w:rsidR="005477F5" w:rsidRDefault="005477F5" w:rsidP="005477F5">
      <w:pPr>
        <w:pStyle w:val="Naslov1"/>
        <w:shd w:val="clear" w:color="auto" w:fill="FFFFFF"/>
        <w:spacing w:before="0"/>
        <w:rPr>
          <w:rFonts w:ascii="Arial" w:eastAsiaTheme="minorHAnsi" w:hAnsi="Arial" w:cstheme="minorBidi"/>
          <w:bCs w:val="0"/>
          <w:color w:val="1F497D" w:themeColor="text2"/>
          <w:szCs w:val="22"/>
        </w:rPr>
      </w:pPr>
    </w:p>
    <w:p w:rsidR="005477F5" w:rsidRPr="005477F5" w:rsidRDefault="005477F5" w:rsidP="005477F5">
      <w:pPr>
        <w:pStyle w:val="Naslov1"/>
        <w:shd w:val="clear" w:color="auto" w:fill="FFFFFF"/>
        <w:spacing w:before="0" w:line="264" w:lineRule="auto"/>
        <w:rPr>
          <w:rFonts w:ascii="Arial" w:eastAsiaTheme="minorHAnsi" w:hAnsi="Arial" w:cstheme="minorBidi"/>
          <w:bCs w:val="0"/>
          <w:color w:val="1F497D" w:themeColor="text2"/>
          <w:szCs w:val="22"/>
        </w:rPr>
      </w:pPr>
      <w:r w:rsidRPr="005477F5">
        <w:rPr>
          <w:rFonts w:ascii="Arial" w:eastAsiaTheme="minorHAnsi" w:hAnsi="Arial" w:cstheme="minorBidi"/>
          <w:bCs w:val="0"/>
          <w:color w:val="1F497D" w:themeColor="text2"/>
          <w:szCs w:val="22"/>
        </w:rPr>
        <w:t>Vabilo: Kolektivna tožba oškodovancev SOP</w:t>
      </w:r>
    </w:p>
    <w:p w:rsidR="005477F5" w:rsidRDefault="005477F5" w:rsidP="005477F5">
      <w:pPr>
        <w:spacing w:after="0" w:line="264" w:lineRule="auto"/>
        <w:rPr>
          <w:rFonts w:ascii="Arial" w:eastAsiaTheme="minorHAnsi" w:hAnsi="Arial" w:cstheme="minorBidi"/>
          <w:sz w:val="20"/>
        </w:rPr>
      </w:pPr>
    </w:p>
    <w:p w:rsidR="005477F5" w:rsidRDefault="005477F5" w:rsidP="005477F5">
      <w:pPr>
        <w:shd w:val="clear" w:color="auto" w:fill="FFFFFF"/>
        <w:spacing w:after="0" w:line="264" w:lineRule="auto"/>
        <w:jc w:val="both"/>
        <w:rPr>
          <w:rFonts w:ascii="Arial" w:eastAsia="Times New Roman" w:hAnsi="Arial" w:cs="Arial"/>
          <w:b/>
          <w:sz w:val="20"/>
          <w:szCs w:val="20"/>
        </w:rPr>
      </w:pPr>
      <w:r>
        <w:rPr>
          <w:rFonts w:ascii="Arial" w:eastAsia="Times New Roman" w:hAnsi="Arial" w:cs="Arial"/>
          <w:sz w:val="20"/>
          <w:szCs w:val="20"/>
        </w:rPr>
        <w:t xml:space="preserve">OOZ Logatec, </w:t>
      </w:r>
      <w:r w:rsidR="00AB6807">
        <w:rPr>
          <w:rFonts w:ascii="Arial" w:eastAsia="Times New Roman" w:hAnsi="Arial" w:cs="Arial"/>
          <w:sz w:val="20"/>
          <w:szCs w:val="20"/>
        </w:rPr>
        <w:t>30</w:t>
      </w:r>
      <w:r>
        <w:rPr>
          <w:rFonts w:ascii="Arial" w:eastAsia="Times New Roman" w:hAnsi="Arial" w:cs="Arial"/>
          <w:sz w:val="20"/>
          <w:szCs w:val="20"/>
        </w:rPr>
        <w:t xml:space="preserve">. septembra 2019 – </w:t>
      </w:r>
      <w:r>
        <w:rPr>
          <w:rFonts w:ascii="Arial" w:eastAsia="Times New Roman" w:hAnsi="Arial" w:cs="Arial"/>
          <w:b/>
          <w:sz w:val="20"/>
          <w:szCs w:val="20"/>
        </w:rPr>
        <w:t>Skupščina Sklada obrtnikov in podjetnikov (SOP) je maja 2019 izglasovala sklep, ki prejemnikom znižuje poklicne pokojnine za 30,4 odstotkov. To dejanje se nam zdi izredno nekorektno in nepotrebno. Taki samovolji sklada, ki so ga ustanovili obrtniki, smo se na logaški zbornici uprli ter skupaj s prejemniki predlagamo kolektivno tožbo zoper SOP.</w:t>
      </w:r>
    </w:p>
    <w:p w:rsidR="005477F5" w:rsidRDefault="005477F5" w:rsidP="005477F5">
      <w:pPr>
        <w:shd w:val="clear" w:color="auto" w:fill="FFFFFF"/>
        <w:spacing w:after="0" w:line="264" w:lineRule="auto"/>
        <w:jc w:val="both"/>
        <w:rPr>
          <w:rFonts w:ascii="Arial" w:eastAsia="Times New Roman" w:hAnsi="Arial" w:cs="Arial"/>
          <w:sz w:val="20"/>
          <w:szCs w:val="20"/>
        </w:rPr>
      </w:pPr>
    </w:p>
    <w:p w:rsidR="005477F5" w:rsidRDefault="005477F5" w:rsidP="005477F5">
      <w:pPr>
        <w:shd w:val="clear" w:color="auto" w:fill="FFFFFF"/>
        <w:spacing w:after="0" w:line="264" w:lineRule="auto"/>
        <w:jc w:val="both"/>
        <w:rPr>
          <w:rFonts w:ascii="Arial" w:eastAsia="Times New Roman" w:hAnsi="Arial" w:cs="Arial"/>
          <w:sz w:val="20"/>
          <w:szCs w:val="20"/>
        </w:rPr>
      </w:pPr>
      <w:r>
        <w:rPr>
          <w:rFonts w:ascii="Arial" w:eastAsia="Times New Roman" w:hAnsi="Arial" w:cs="Arial"/>
          <w:sz w:val="20"/>
          <w:szCs w:val="20"/>
        </w:rPr>
        <w:t>Območna obrtno-podjetniška zbornica Logatec se je na podlagi pravnega mnenja o znižanju pokojnin članov Sklada obrtnikov in podjetnikov (SOP) – zavarovancev poklicnega pokojninskega zavarovanja, ki ga je za krovno Obrtno-podjetniško zbornico Slovenija pripravila Odvetniška družba Čeferin in partnerji, odločila, da oškodovancem predlaga kolektivno tožbo.</w:t>
      </w:r>
    </w:p>
    <w:p w:rsidR="005477F5" w:rsidRDefault="005477F5" w:rsidP="005477F5">
      <w:pPr>
        <w:shd w:val="clear" w:color="auto" w:fill="FFFFFF"/>
        <w:spacing w:after="0" w:line="264" w:lineRule="auto"/>
        <w:jc w:val="both"/>
        <w:rPr>
          <w:rFonts w:ascii="Arial" w:eastAsia="Times New Roman" w:hAnsi="Arial" w:cs="Arial"/>
          <w:sz w:val="20"/>
          <w:szCs w:val="20"/>
        </w:rPr>
      </w:pPr>
    </w:p>
    <w:p w:rsidR="005477F5" w:rsidRDefault="005477F5" w:rsidP="005477F5">
      <w:pPr>
        <w:shd w:val="clear" w:color="auto" w:fill="FFFFFF"/>
        <w:spacing w:after="0" w:line="264" w:lineRule="auto"/>
        <w:jc w:val="both"/>
        <w:rPr>
          <w:rFonts w:ascii="Arial" w:eastAsia="Times New Roman" w:hAnsi="Arial" w:cs="Arial"/>
          <w:sz w:val="20"/>
          <w:szCs w:val="20"/>
        </w:rPr>
      </w:pPr>
      <w:r>
        <w:rPr>
          <w:rFonts w:ascii="Arial" w:eastAsia="Times New Roman" w:hAnsi="Arial" w:cs="Arial"/>
          <w:sz w:val="20"/>
          <w:szCs w:val="20"/>
        </w:rPr>
        <w:t>Zato zdaj oškodovance SOP vabi na srečanje, na katerem jim bo predstavnik odvetniške družbe predstavil pravno mnenje o znižanju pokojnin ter predlog kolektivne tožbe. Na srečanju bodo lahko oškodovanci že podpisali pristopno vlogo za kolektivno zastopanje odvetniške družbe pri vložitvi zahtevka zoper SOP na Državno odvetništvo Republike Slovenije.</w:t>
      </w:r>
    </w:p>
    <w:p w:rsidR="005477F5" w:rsidRDefault="005477F5" w:rsidP="005477F5">
      <w:pPr>
        <w:shd w:val="clear" w:color="auto" w:fill="FFFFFF"/>
        <w:spacing w:after="0" w:line="264" w:lineRule="auto"/>
        <w:jc w:val="both"/>
        <w:rPr>
          <w:rFonts w:ascii="Arial" w:eastAsia="Times New Roman" w:hAnsi="Arial" w:cs="Arial"/>
          <w:sz w:val="20"/>
          <w:szCs w:val="20"/>
        </w:rPr>
      </w:pPr>
    </w:p>
    <w:p w:rsidR="005477F5" w:rsidRDefault="005477F5" w:rsidP="005477F5">
      <w:pPr>
        <w:shd w:val="clear" w:color="auto" w:fill="FFFFFF"/>
        <w:spacing w:after="0" w:line="264" w:lineRule="auto"/>
        <w:jc w:val="both"/>
        <w:rPr>
          <w:rFonts w:ascii="Arial" w:eastAsia="Times New Roman" w:hAnsi="Arial" w:cs="Arial"/>
          <w:sz w:val="20"/>
          <w:szCs w:val="20"/>
        </w:rPr>
      </w:pPr>
      <w:r>
        <w:rPr>
          <w:rFonts w:ascii="Arial" w:eastAsia="Times New Roman" w:hAnsi="Arial" w:cs="Arial"/>
          <w:b/>
          <w:bCs/>
          <w:sz w:val="20"/>
        </w:rPr>
        <w:t>Srečanje bo v torek, 22. oktobra 2019, ob 17.00</w:t>
      </w:r>
      <w:r>
        <w:rPr>
          <w:rFonts w:ascii="Arial" w:eastAsia="Times New Roman" w:hAnsi="Arial" w:cs="Arial"/>
          <w:sz w:val="20"/>
          <w:szCs w:val="20"/>
        </w:rPr>
        <w:t> na Območni obrtno-podjetniški zbornici Logatec (Tržaška cesta 11, Logatec).</w:t>
      </w:r>
    </w:p>
    <w:p w:rsidR="005477F5" w:rsidRDefault="005477F5" w:rsidP="005477F5">
      <w:pPr>
        <w:shd w:val="clear" w:color="auto" w:fill="FFFFFF"/>
        <w:spacing w:after="0" w:line="264" w:lineRule="auto"/>
        <w:jc w:val="both"/>
        <w:rPr>
          <w:rFonts w:ascii="Arial" w:eastAsia="Times New Roman" w:hAnsi="Arial" w:cs="Arial"/>
          <w:sz w:val="20"/>
          <w:szCs w:val="20"/>
        </w:rPr>
      </w:pPr>
    </w:p>
    <w:p w:rsidR="005477F5" w:rsidRDefault="005477F5" w:rsidP="005477F5">
      <w:pPr>
        <w:shd w:val="clear" w:color="auto" w:fill="FFFFFF"/>
        <w:spacing w:after="0" w:line="264" w:lineRule="auto"/>
        <w:jc w:val="both"/>
        <w:rPr>
          <w:rFonts w:ascii="Arial" w:eastAsia="Times New Roman" w:hAnsi="Arial" w:cs="Arial"/>
          <w:sz w:val="20"/>
          <w:szCs w:val="20"/>
        </w:rPr>
      </w:pPr>
      <w:r>
        <w:rPr>
          <w:rFonts w:ascii="Arial" w:eastAsia="Times New Roman" w:hAnsi="Arial" w:cs="Arial"/>
          <w:sz w:val="20"/>
          <w:szCs w:val="20"/>
        </w:rPr>
        <w:t>Prosijo, da tudi tiste, za katere veste, da to pokojnino prejemajo, da se sestanka v čim večjem številu udeležijo.</w:t>
      </w:r>
    </w:p>
    <w:p w:rsidR="005477F5" w:rsidRDefault="005477F5" w:rsidP="005477F5">
      <w:pPr>
        <w:shd w:val="clear" w:color="auto" w:fill="FFFFFF"/>
        <w:spacing w:after="0" w:line="264" w:lineRule="auto"/>
        <w:jc w:val="both"/>
        <w:rPr>
          <w:rFonts w:ascii="Arial" w:eastAsia="Times New Roman" w:hAnsi="Arial" w:cs="Arial"/>
          <w:sz w:val="20"/>
          <w:szCs w:val="20"/>
        </w:rPr>
      </w:pPr>
    </w:p>
    <w:p w:rsidR="005477F5" w:rsidRDefault="005477F5" w:rsidP="005477F5">
      <w:pPr>
        <w:shd w:val="clear" w:color="auto" w:fill="FFFFFF"/>
        <w:spacing w:after="0" w:line="264" w:lineRule="auto"/>
        <w:jc w:val="both"/>
        <w:rPr>
          <w:rFonts w:ascii="Arial" w:eastAsia="Times New Roman" w:hAnsi="Arial" w:cs="Arial"/>
          <w:sz w:val="20"/>
          <w:szCs w:val="20"/>
        </w:rPr>
      </w:pPr>
      <w:r>
        <w:rPr>
          <w:rFonts w:ascii="Arial" w:eastAsia="Times New Roman" w:hAnsi="Arial" w:cs="Arial"/>
          <w:sz w:val="20"/>
          <w:szCs w:val="20"/>
        </w:rPr>
        <w:t>Zaželena je predhodna</w:t>
      </w:r>
      <w:r>
        <w:rPr>
          <w:rFonts w:ascii="Arial" w:eastAsia="Times New Roman" w:hAnsi="Arial" w:cs="Arial"/>
          <w:color w:val="535353"/>
          <w:sz w:val="20"/>
          <w:szCs w:val="20"/>
        </w:rPr>
        <w:t> </w:t>
      </w:r>
      <w:hyperlink r:id="rId8" w:history="1">
        <w:r>
          <w:rPr>
            <w:rStyle w:val="Hiperpovezava"/>
            <w:rFonts w:ascii="Arial" w:eastAsia="Times New Roman" w:hAnsi="Arial" w:cs="Arial"/>
            <w:b/>
            <w:bCs/>
            <w:color w:val="006BA9"/>
            <w:sz w:val="20"/>
          </w:rPr>
          <w:t>E-PRIJAVA</w:t>
        </w:r>
      </w:hyperlink>
      <w:r>
        <w:rPr>
          <w:rFonts w:ascii="Arial" w:eastAsia="Times New Roman" w:hAnsi="Arial" w:cs="Arial"/>
          <w:color w:val="535353"/>
          <w:sz w:val="20"/>
          <w:szCs w:val="20"/>
        </w:rPr>
        <w:t xml:space="preserve"> </w:t>
      </w:r>
      <w:r>
        <w:rPr>
          <w:rFonts w:ascii="Arial" w:eastAsia="Times New Roman" w:hAnsi="Arial" w:cs="Arial"/>
          <w:sz w:val="20"/>
          <w:szCs w:val="20"/>
        </w:rPr>
        <w:t>na srečanje.</w:t>
      </w:r>
    </w:p>
    <w:p w:rsidR="005477F5" w:rsidRDefault="005477F5" w:rsidP="005477F5">
      <w:pPr>
        <w:shd w:val="clear" w:color="auto" w:fill="FFFFFF"/>
        <w:spacing w:after="0" w:line="264" w:lineRule="auto"/>
        <w:jc w:val="both"/>
        <w:rPr>
          <w:rFonts w:ascii="Arial" w:eastAsia="Times New Roman" w:hAnsi="Arial" w:cs="Arial"/>
          <w:sz w:val="20"/>
          <w:szCs w:val="20"/>
        </w:rPr>
      </w:pPr>
    </w:p>
    <w:p w:rsidR="005477F5" w:rsidRDefault="005477F5" w:rsidP="005477F5">
      <w:pPr>
        <w:shd w:val="clear" w:color="auto" w:fill="FFFFFF"/>
        <w:spacing w:after="0" w:line="264" w:lineRule="auto"/>
        <w:jc w:val="both"/>
        <w:rPr>
          <w:rFonts w:ascii="Arial" w:eastAsia="Times New Roman" w:hAnsi="Arial" w:cs="Arial"/>
          <w:sz w:val="20"/>
          <w:szCs w:val="20"/>
        </w:rPr>
      </w:pPr>
      <w:r>
        <w:rPr>
          <w:rFonts w:ascii="Arial" w:eastAsia="Times New Roman" w:hAnsi="Arial" w:cs="Arial"/>
          <w:sz w:val="20"/>
          <w:szCs w:val="20"/>
        </w:rPr>
        <w:t>Sorodne novice in obvestila:</w:t>
      </w:r>
    </w:p>
    <w:p w:rsidR="005477F5" w:rsidRDefault="00E5145E" w:rsidP="005477F5">
      <w:pPr>
        <w:pStyle w:val="Odstavekseznama"/>
        <w:numPr>
          <w:ilvl w:val="0"/>
          <w:numId w:val="12"/>
        </w:numPr>
        <w:shd w:val="clear" w:color="auto" w:fill="FFFFFF"/>
        <w:spacing w:after="0" w:line="264" w:lineRule="auto"/>
        <w:contextualSpacing w:val="0"/>
        <w:jc w:val="both"/>
        <w:rPr>
          <w:rFonts w:ascii="Arial" w:eastAsia="Times New Roman" w:hAnsi="Arial" w:cs="Arial"/>
          <w:sz w:val="20"/>
          <w:szCs w:val="20"/>
        </w:rPr>
      </w:pPr>
      <w:hyperlink r:id="rId9" w:history="1">
        <w:r w:rsidR="005477F5" w:rsidRPr="005477F5">
          <w:rPr>
            <w:rStyle w:val="Hiperpovezava"/>
            <w:rFonts w:ascii="Arial" w:eastAsia="Times New Roman" w:hAnsi="Arial" w:cs="Arial"/>
            <w:color w:val="1F497D" w:themeColor="text2"/>
            <w:sz w:val="20"/>
            <w:szCs w:val="20"/>
          </w:rPr>
          <w:t>Protest obrtnikov v primeru znižanja pokojnin</w:t>
        </w:r>
      </w:hyperlink>
      <w:r w:rsidR="005477F5">
        <w:rPr>
          <w:rFonts w:ascii="Arial" w:eastAsia="Times New Roman" w:hAnsi="Arial" w:cs="Arial"/>
          <w:color w:val="535353"/>
          <w:sz w:val="20"/>
          <w:szCs w:val="20"/>
        </w:rPr>
        <w:t xml:space="preserve"> </w:t>
      </w:r>
      <w:r w:rsidR="005477F5">
        <w:rPr>
          <w:rFonts w:ascii="Arial" w:eastAsia="Times New Roman" w:hAnsi="Arial" w:cs="Arial"/>
          <w:sz w:val="20"/>
          <w:szCs w:val="20"/>
        </w:rPr>
        <w:t>(novinarska konferenca, 8. 5. 2019)</w:t>
      </w:r>
    </w:p>
    <w:p w:rsidR="005477F5" w:rsidRDefault="00E5145E" w:rsidP="005477F5">
      <w:pPr>
        <w:pStyle w:val="Odstavekseznama"/>
        <w:numPr>
          <w:ilvl w:val="0"/>
          <w:numId w:val="12"/>
        </w:numPr>
        <w:shd w:val="clear" w:color="auto" w:fill="FFFFFF"/>
        <w:spacing w:after="0" w:line="264" w:lineRule="auto"/>
        <w:contextualSpacing w:val="0"/>
        <w:jc w:val="both"/>
        <w:rPr>
          <w:rFonts w:ascii="Arial" w:eastAsia="Times New Roman" w:hAnsi="Arial" w:cs="Arial"/>
          <w:sz w:val="20"/>
          <w:szCs w:val="20"/>
        </w:rPr>
      </w:pPr>
      <w:hyperlink r:id="rId10" w:history="1">
        <w:r w:rsidR="005477F5" w:rsidRPr="005477F5">
          <w:rPr>
            <w:rStyle w:val="Hiperpovezava"/>
            <w:rFonts w:ascii="Arial" w:eastAsia="Times New Roman" w:hAnsi="Arial" w:cs="Arial"/>
            <w:color w:val="1F497D" w:themeColor="text2"/>
            <w:sz w:val="20"/>
            <w:szCs w:val="20"/>
          </w:rPr>
          <w:t>OZS v zbiranje podpisov za razrešitev članov skupščine SOP</w:t>
        </w:r>
      </w:hyperlink>
      <w:r w:rsidR="005477F5">
        <w:rPr>
          <w:rFonts w:ascii="Arial" w:eastAsia="Times New Roman" w:hAnsi="Arial" w:cs="Arial"/>
          <w:sz w:val="20"/>
          <w:szCs w:val="20"/>
        </w:rPr>
        <w:t xml:space="preserve"> (28. 5. 2019)</w:t>
      </w:r>
    </w:p>
    <w:p w:rsidR="003A7BA1" w:rsidRDefault="003A7BA1" w:rsidP="005477F5">
      <w:pPr>
        <w:spacing w:after="0" w:line="264" w:lineRule="auto"/>
        <w:rPr>
          <w:rFonts w:ascii="Arial Narrow" w:hAnsi="Arial Narrow" w:cs="Arial"/>
          <w:sz w:val="23"/>
          <w:szCs w:val="23"/>
        </w:rPr>
      </w:pPr>
    </w:p>
    <w:p w:rsidR="005477F5" w:rsidRDefault="005477F5" w:rsidP="005477F5">
      <w:pPr>
        <w:spacing w:after="0" w:line="264" w:lineRule="auto"/>
        <w:rPr>
          <w:rFonts w:ascii="Arial Narrow" w:hAnsi="Arial Narrow" w:cs="Arial"/>
          <w:sz w:val="23"/>
          <w:szCs w:val="23"/>
        </w:rPr>
      </w:pPr>
    </w:p>
    <w:p w:rsidR="005477F5" w:rsidRPr="00726C11" w:rsidRDefault="005477F5" w:rsidP="005477F5">
      <w:pPr>
        <w:spacing w:after="0" w:line="264" w:lineRule="auto"/>
        <w:rPr>
          <w:rFonts w:ascii="Arial Narrow" w:hAnsi="Arial Narrow" w:cs="Arial"/>
          <w:sz w:val="23"/>
          <w:szCs w:val="23"/>
        </w:rPr>
      </w:pPr>
    </w:p>
    <w:p w:rsidR="005477F5" w:rsidRDefault="00050128" w:rsidP="005477F5">
      <w:pPr>
        <w:spacing w:after="0" w:line="264" w:lineRule="auto"/>
        <w:rPr>
          <w:rFonts w:ascii="Arial" w:eastAsia="Times New Roman" w:hAnsi="Arial" w:cs="Arial"/>
          <w:sz w:val="20"/>
          <w:szCs w:val="20"/>
        </w:rPr>
      </w:pPr>
      <w:r>
        <w:rPr>
          <w:rFonts w:ascii="Arial" w:eastAsia="Times New Roman" w:hAnsi="Arial" w:cs="Arial"/>
          <w:sz w:val="20"/>
          <w:szCs w:val="20"/>
        </w:rPr>
        <w:t>Dodatne informacije</w:t>
      </w:r>
      <w:r w:rsidR="005477F5">
        <w:rPr>
          <w:rFonts w:ascii="Arial" w:eastAsia="Times New Roman" w:hAnsi="Arial" w:cs="Arial"/>
          <w:sz w:val="20"/>
          <w:szCs w:val="20"/>
        </w:rPr>
        <w:t>:</w:t>
      </w:r>
    </w:p>
    <w:p w:rsidR="005477F5" w:rsidRDefault="005477F5" w:rsidP="005477F5">
      <w:pPr>
        <w:spacing w:after="0" w:line="264" w:lineRule="auto"/>
        <w:rPr>
          <w:rFonts w:ascii="Arial" w:eastAsia="Times New Roman" w:hAnsi="Arial" w:cs="Arial"/>
          <w:sz w:val="20"/>
          <w:szCs w:val="20"/>
        </w:rPr>
      </w:pPr>
      <w:r>
        <w:rPr>
          <w:rFonts w:ascii="Arial" w:eastAsia="Times New Roman" w:hAnsi="Arial" w:cs="Arial"/>
          <w:sz w:val="20"/>
          <w:szCs w:val="20"/>
        </w:rPr>
        <w:t>mag. Dejan Šraml</w:t>
      </w:r>
    </w:p>
    <w:p w:rsidR="005477F5" w:rsidRDefault="005477F5" w:rsidP="005477F5">
      <w:pPr>
        <w:spacing w:after="0" w:line="264" w:lineRule="auto"/>
        <w:rPr>
          <w:rFonts w:ascii="Arial" w:eastAsia="Times New Roman" w:hAnsi="Arial" w:cs="Arial"/>
          <w:sz w:val="20"/>
          <w:szCs w:val="20"/>
        </w:rPr>
      </w:pPr>
      <w:r>
        <w:rPr>
          <w:rFonts w:ascii="Arial" w:eastAsia="Times New Roman" w:hAnsi="Arial" w:cs="Arial"/>
          <w:sz w:val="20"/>
          <w:szCs w:val="20"/>
        </w:rPr>
        <w:t>Območna obrtno-podjetniška zbornica Logatec</w:t>
      </w:r>
    </w:p>
    <w:p w:rsidR="005477F5" w:rsidRDefault="005477F5" w:rsidP="005477F5">
      <w:pPr>
        <w:spacing w:after="0" w:line="264" w:lineRule="auto"/>
        <w:rPr>
          <w:rFonts w:ascii="Arial" w:eastAsia="Times New Roman" w:hAnsi="Arial" w:cs="Arial"/>
          <w:sz w:val="20"/>
          <w:szCs w:val="20"/>
        </w:rPr>
      </w:pPr>
      <w:r>
        <w:rPr>
          <w:rFonts w:ascii="Arial" w:eastAsia="Times New Roman" w:hAnsi="Arial" w:cs="Arial"/>
          <w:sz w:val="20"/>
          <w:szCs w:val="20"/>
        </w:rPr>
        <w:t>Tržaška cesta 11, Logatec</w:t>
      </w:r>
    </w:p>
    <w:p w:rsidR="005477F5" w:rsidRDefault="005477F5" w:rsidP="005477F5">
      <w:pPr>
        <w:spacing w:after="0" w:line="264" w:lineRule="auto"/>
        <w:rPr>
          <w:rFonts w:ascii="Arial" w:eastAsia="Times New Roman" w:hAnsi="Arial" w:cs="Arial"/>
          <w:sz w:val="20"/>
          <w:szCs w:val="20"/>
        </w:rPr>
      </w:pPr>
      <w:r>
        <w:rPr>
          <w:rFonts w:ascii="Arial" w:eastAsia="Times New Roman" w:hAnsi="Arial" w:cs="Arial"/>
          <w:sz w:val="20"/>
          <w:szCs w:val="20"/>
        </w:rPr>
        <w:t>T: 051 651 538</w:t>
      </w:r>
    </w:p>
    <w:p w:rsidR="00726C11" w:rsidRPr="005477F5" w:rsidRDefault="005477F5" w:rsidP="005477F5">
      <w:pPr>
        <w:spacing w:after="0" w:line="264" w:lineRule="auto"/>
        <w:rPr>
          <w:rFonts w:ascii="Arial" w:eastAsia="Times New Roman" w:hAnsi="Arial" w:cs="Arial"/>
          <w:sz w:val="20"/>
          <w:szCs w:val="20"/>
        </w:rPr>
      </w:pPr>
      <w:r>
        <w:rPr>
          <w:rFonts w:ascii="Arial" w:eastAsia="Times New Roman" w:hAnsi="Arial" w:cs="Arial"/>
          <w:sz w:val="20"/>
          <w:szCs w:val="20"/>
        </w:rPr>
        <w:t xml:space="preserve">E: </w:t>
      </w:r>
      <w:r w:rsidR="00726C11" w:rsidRPr="005477F5">
        <w:rPr>
          <w:rFonts w:ascii="Arial" w:eastAsia="Times New Roman" w:hAnsi="Arial" w:cs="Arial"/>
          <w:sz w:val="20"/>
          <w:szCs w:val="20"/>
        </w:rPr>
        <w:t>dejan.</w:t>
      </w:r>
      <w:proofErr w:type="spellStart"/>
      <w:r w:rsidR="00726C11" w:rsidRPr="005477F5">
        <w:rPr>
          <w:rFonts w:ascii="Arial" w:eastAsia="Times New Roman" w:hAnsi="Arial" w:cs="Arial"/>
          <w:sz w:val="20"/>
          <w:szCs w:val="20"/>
        </w:rPr>
        <w:t>sraml</w:t>
      </w:r>
      <w:proofErr w:type="spellEnd"/>
      <w:r w:rsidR="00726C11" w:rsidRPr="005477F5">
        <w:rPr>
          <w:rFonts w:ascii="Arial" w:eastAsia="Times New Roman" w:hAnsi="Arial" w:cs="Arial"/>
          <w:sz w:val="20"/>
          <w:szCs w:val="20"/>
        </w:rPr>
        <w:t>@ozs.si.</w:t>
      </w:r>
    </w:p>
    <w:sectPr w:rsidR="00726C11" w:rsidRPr="005477F5" w:rsidSect="00894198">
      <w:headerReference w:type="default" r:id="rId11"/>
      <w:footerReference w:type="default" r:id="rId12"/>
      <w:type w:val="continuous"/>
      <w:pgSz w:w="11906" w:h="16838"/>
      <w:pgMar w:top="1417" w:right="2125" w:bottom="255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DF" w:rsidRDefault="002D0ADF" w:rsidP="002A3B95">
      <w:pPr>
        <w:spacing w:after="0" w:line="240" w:lineRule="auto"/>
      </w:pPr>
      <w:r>
        <w:separator/>
      </w:r>
    </w:p>
  </w:endnote>
  <w:endnote w:type="continuationSeparator" w:id="0">
    <w:p w:rsidR="002D0ADF" w:rsidRDefault="002D0ADF" w:rsidP="002A3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メイリオ">
    <w:charset w:val="80"/>
    <w:family w:val="auto"/>
    <w:pitch w:val="variable"/>
    <w:sig w:usb0="E10102FF" w:usb1="EAC7FFFF" w:usb2="0001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YQMPL+StoneSansITCPro-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7A" w:rsidRDefault="000F1593" w:rsidP="003E6947">
    <w:pPr>
      <w:pStyle w:val="Noga"/>
      <w:tabs>
        <w:tab w:val="clear" w:pos="9072"/>
      </w:tabs>
    </w:pPr>
    <w:r>
      <w:rPr>
        <w:noProof/>
        <w:lang w:eastAsia="sl-SI"/>
      </w:rPr>
      <w:drawing>
        <wp:anchor distT="0" distB="0" distL="114300" distR="114300" simplePos="0" relativeHeight="251659264" behindDoc="1" locked="0" layoutInCell="1" allowOverlap="1">
          <wp:simplePos x="0" y="0"/>
          <wp:positionH relativeFrom="column">
            <wp:posOffset>-1028065</wp:posOffset>
          </wp:positionH>
          <wp:positionV relativeFrom="paragraph">
            <wp:posOffset>-367665</wp:posOffset>
          </wp:positionV>
          <wp:extent cx="7630160" cy="982980"/>
          <wp:effectExtent l="19050" t="0" r="8890" b="0"/>
          <wp:wrapNone/>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630160" cy="982980"/>
                  </a:xfrm>
                  <a:prstGeom prst="rect">
                    <a:avLst/>
                  </a:prstGeom>
                  <a:noFill/>
                  <a:ln w="9525">
                    <a:noFill/>
                    <a:miter lim="800000"/>
                    <a:headEnd/>
                    <a:tailEnd/>
                  </a:ln>
                </pic:spPr>
              </pic:pic>
            </a:graphicData>
          </a:graphic>
        </wp:anchor>
      </w:drawing>
    </w:r>
    <w:r w:rsidR="00E5145E">
      <w:rPr>
        <w:noProof/>
        <w:lang w:eastAsia="sl-SI"/>
      </w:rPr>
      <w:pict>
        <v:shapetype id="_x0000_t202" coordsize="21600,21600" o:spt="202" path="m,l,21600r21600,l21600,xe">
          <v:stroke joinstyle="miter"/>
          <v:path gradientshapeok="t" o:connecttype="rect"/>
        </v:shapetype>
        <v:shape id="Text Box 2" o:spid="_x0000_s4108" type="#_x0000_t202" style="position:absolute;margin-left:246pt;margin-top:-9.1pt;width:186.95pt;height:27.4pt;z-index:251657216;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" filled="f" stroked="f">
          <v:textbox style="mso-next-textbox:#Text Box 2">
            <w:txbxContent>
              <w:p w:rsidR="00745D7A" w:rsidRPr="007C2CBD" w:rsidRDefault="00745D7A">
                <w:pPr>
                  <w:rPr>
                    <w:rFonts w:ascii="FYQMPL+StoneSansITCPro-Medium" w:hAnsi="FYQMPL+StoneSansITCPro-Medium"/>
                    <w:color w:val="FFFFFF"/>
                    <w:sz w:val="14"/>
                    <w:szCs w:val="14"/>
                  </w:rPr>
                </w:pPr>
                <w:r w:rsidRPr="007C2CBD">
                  <w:rPr>
                    <w:rFonts w:ascii="FYQMPL+StoneSansITCPro-Medium" w:hAnsi="FYQMPL+StoneSansITCPro-Medium"/>
                    <w:color w:val="FFFFFF"/>
                    <w:sz w:val="14"/>
                    <w:szCs w:val="14"/>
                  </w:rPr>
                  <w:t>ID št. za DDV:    81678100 (nismo davčni zavezanci) TRR:    0202 5001 4966 622,  2900 0005 0081 442</w:t>
                </w:r>
              </w:p>
            </w:txbxContent>
          </v:textbox>
        </v:shape>
      </w:pict>
    </w:r>
    <w:r>
      <w:rPr>
        <w:noProof/>
        <w:lang w:eastAsia="sl-SI"/>
      </w:rPr>
      <w:drawing>
        <wp:anchor distT="0" distB="0" distL="114300" distR="114300" simplePos="0" relativeHeight="251656192" behindDoc="0" locked="0" layoutInCell="1" allowOverlap="1">
          <wp:simplePos x="0" y="0"/>
          <wp:positionH relativeFrom="column">
            <wp:posOffset>-164465</wp:posOffset>
          </wp:positionH>
          <wp:positionV relativeFrom="paragraph">
            <wp:posOffset>-736600</wp:posOffset>
          </wp:positionV>
          <wp:extent cx="560705" cy="570865"/>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560705" cy="570865"/>
                  </a:xfrm>
                  <a:prstGeom prst="rect">
                    <a:avLst/>
                  </a:prstGeom>
                  <a:noFill/>
                  <a:ln w="9525">
                    <a:noFill/>
                    <a:miter lim="800000"/>
                    <a:headEnd/>
                    <a:tailEnd/>
                  </a:ln>
                </pic:spPr>
              </pic:pic>
            </a:graphicData>
          </a:graphic>
        </wp:anchor>
      </w:drawing>
    </w:r>
    <w:r w:rsidR="00E5145E">
      <w:rPr>
        <w:noProof/>
        <w:lang w:eastAsia="sl-SI"/>
      </w:rPr>
      <w:pict>
        <v:shape id="_x0000_s4109" type="#_x0000_t202" style="position:absolute;margin-left:32.3pt;margin-top:-24.05pt;width:116.05pt;height:15.0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" filled="f" stroked="f">
          <v:textbox style="mso-next-textbox:#_x0000_s4109">
            <w:txbxContent>
              <w:p w:rsidR="00745D7A" w:rsidRPr="003E6947" w:rsidRDefault="00745D7A" w:rsidP="003E6947">
                <w:pPr>
                  <w:rPr>
                    <w:rFonts w:ascii="FYQMPL+StoneSansITCPro-Medium" w:hAnsi="FYQMPL+StoneSansITCPro-Medium"/>
                    <w:color w:val="466574"/>
                    <w:sz w:val="14"/>
                    <w:szCs w:val="14"/>
                  </w:rPr>
                </w:pPr>
                <w:r w:rsidRPr="003E6947">
                  <w:rPr>
                    <w:rFonts w:ascii="FYQMPL+StoneSansITCPro-Medium" w:hAnsi="FYQMPL+StoneSansITCPro-Medium"/>
                    <w:color w:val="466574"/>
                    <w:sz w:val="14"/>
                    <w:szCs w:val="14"/>
                  </w:rPr>
                  <w:t xml:space="preserve">OOZ Logatec je </w:t>
                </w:r>
                <w:r>
                  <w:rPr>
                    <w:rFonts w:ascii="Times New Roman" w:hAnsi="Times New Roman"/>
                    <w:color w:val="466574"/>
                    <w:sz w:val="14"/>
                    <w:szCs w:val="14"/>
                  </w:rPr>
                  <w:t>č</w:t>
                </w:r>
                <w:r w:rsidRPr="003E6947">
                  <w:rPr>
                    <w:rFonts w:ascii="FYQMPL+StoneSansITCPro-Medium" w:hAnsi="FYQMPL+StoneSansITCPro-Medium"/>
                    <w:color w:val="466574"/>
                    <w:sz w:val="14"/>
                    <w:szCs w:val="14"/>
                  </w:rPr>
                  <w:t>lanica OZS</w:t>
                </w:r>
              </w:p>
            </w:txbxContent>
          </v:textbox>
        </v:shape>
      </w:pict>
    </w:r>
    <w:r w:rsidR="00745D7A">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DF" w:rsidRDefault="002D0ADF" w:rsidP="002A3B95">
      <w:pPr>
        <w:spacing w:after="0" w:line="240" w:lineRule="auto"/>
      </w:pPr>
      <w:r>
        <w:separator/>
      </w:r>
    </w:p>
  </w:footnote>
  <w:footnote w:type="continuationSeparator" w:id="0">
    <w:p w:rsidR="002D0ADF" w:rsidRDefault="002D0ADF" w:rsidP="002A3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119"/>
      <w:gridCol w:w="343"/>
      <w:gridCol w:w="4118"/>
    </w:tblGrid>
    <w:tr w:rsidR="00745D7A" w:rsidRPr="007C2CBD" w:rsidTr="007C2CBD">
      <w:tc>
        <w:tcPr>
          <w:tcW w:w="2400" w:type="pct"/>
        </w:tcPr>
        <w:p w:rsidR="00745D7A" w:rsidRPr="007C2CBD" w:rsidRDefault="00745D7A" w:rsidP="007C2CBD">
          <w:pPr>
            <w:pStyle w:val="Glava"/>
            <w:tabs>
              <w:tab w:val="clear" w:pos="4536"/>
              <w:tab w:val="clear" w:pos="9072"/>
            </w:tabs>
            <w:jc w:val="right"/>
            <w:rPr>
              <w:rFonts w:ascii="FYQMPL+StoneSansITCPro-Medium" w:hAnsi="FYQMPL+StoneSansITCPro-Medium"/>
              <w:sz w:val="6"/>
              <w:szCs w:val="6"/>
            </w:rPr>
          </w:pPr>
        </w:p>
        <w:p w:rsidR="00745D7A" w:rsidRPr="007C2CBD" w:rsidRDefault="000F1593" w:rsidP="007C2CBD">
          <w:pPr>
            <w:pStyle w:val="Glava"/>
            <w:jc w:val="right"/>
            <w:rPr>
              <w:rFonts w:ascii="FYQMPL+StoneSansITCPro-Medium" w:hAnsi="FYQMPL+StoneSansITCPro-Medium"/>
            </w:rPr>
          </w:pPr>
          <w:r>
            <w:rPr>
              <w:rFonts w:ascii="FYQMPL+StoneSansITCPro-Medium" w:hAnsi="FYQMPL+StoneSansITCPro-Medium"/>
              <w:noProof/>
              <w:lang w:eastAsia="sl-SI"/>
            </w:rPr>
            <w:drawing>
              <wp:inline distT="0" distB="0" distL="0" distR="0">
                <wp:extent cx="1078230" cy="65532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8230" cy="655320"/>
                        </a:xfrm>
                        <a:prstGeom prst="rect">
                          <a:avLst/>
                        </a:prstGeom>
                        <a:noFill/>
                        <a:ln w="9525">
                          <a:noFill/>
                          <a:miter lim="800000"/>
                          <a:headEnd/>
                          <a:tailEnd/>
                        </a:ln>
                      </pic:spPr>
                    </pic:pic>
                  </a:graphicData>
                </a:graphic>
              </wp:inline>
            </w:drawing>
          </w:r>
        </w:p>
      </w:tc>
      <w:tc>
        <w:tcPr>
          <w:tcW w:w="200" w:type="pct"/>
        </w:tcPr>
        <w:p w:rsidR="00745D7A" w:rsidRPr="007C2CBD" w:rsidRDefault="00745D7A">
          <w:pPr>
            <w:pStyle w:val="Glava"/>
            <w:rPr>
              <w:rFonts w:ascii="FYQMPL+StoneSansITCPro-Medium" w:hAnsi="FYQMPL+StoneSansITCPro-Medium"/>
              <w:color w:val="466574"/>
              <w:sz w:val="14"/>
              <w:szCs w:val="14"/>
            </w:rPr>
          </w:pPr>
        </w:p>
      </w:tc>
      <w:tc>
        <w:tcPr>
          <w:tcW w:w="2400" w:type="pct"/>
        </w:tcPr>
        <w:p w:rsidR="00745D7A" w:rsidRPr="007C2CBD" w:rsidRDefault="00745D7A">
          <w:pPr>
            <w:pStyle w:val="Glava"/>
            <w:rPr>
              <w:rFonts w:ascii="FYQMPL+StoneSansITCPro-Medium" w:hAnsi="FYQMPL+StoneSansITCPro-Medium"/>
              <w:color w:val="466574"/>
              <w:sz w:val="14"/>
              <w:szCs w:val="14"/>
            </w:rPr>
          </w:pPr>
          <w:r w:rsidRPr="007C2CBD">
            <w:rPr>
              <w:rFonts w:ascii="FYQMPL+StoneSansITCPro-Medium" w:hAnsi="FYQMPL+StoneSansITCPro-Medium"/>
              <w:color w:val="466574"/>
              <w:sz w:val="14"/>
              <w:szCs w:val="14"/>
            </w:rPr>
            <w:t>OBMOČNA OBRTNO-PODJETNI</w:t>
          </w:r>
          <w:r w:rsidRPr="007C2CBD">
            <w:rPr>
              <w:rFonts w:ascii="FYQMPL+StoneSansITCPro-Medium" w:hAnsi="FYQMPL+StoneSansITCPro-Medium" w:cs="FYQMPL+StoneSansITCPro-Medium"/>
              <w:color w:val="466574"/>
              <w:sz w:val="14"/>
              <w:szCs w:val="14"/>
            </w:rPr>
            <w:t>Š</w:t>
          </w:r>
          <w:r w:rsidRPr="007C2CBD">
            <w:rPr>
              <w:rFonts w:ascii="FYQMPL+StoneSansITCPro-Medium" w:hAnsi="FYQMPL+StoneSansITCPro-Medium"/>
              <w:color w:val="466574"/>
              <w:sz w:val="14"/>
              <w:szCs w:val="14"/>
            </w:rPr>
            <w:t>KA ZBORNICA LOGATEC</w:t>
          </w:r>
        </w:p>
        <w:p w:rsidR="00745D7A" w:rsidRPr="007C2CBD" w:rsidRDefault="00745D7A">
          <w:pPr>
            <w:pStyle w:val="Glava"/>
            <w:rPr>
              <w:rFonts w:ascii="FYQMPL+StoneSansITCPro-Medium" w:hAnsi="FYQMPL+StoneSansITCPro-Medium"/>
              <w:color w:val="466574"/>
              <w:sz w:val="14"/>
              <w:szCs w:val="14"/>
            </w:rPr>
          </w:pPr>
        </w:p>
        <w:p w:rsidR="00745D7A" w:rsidRPr="007C2CBD" w:rsidRDefault="00745D7A">
          <w:pPr>
            <w:pStyle w:val="Glava"/>
            <w:rPr>
              <w:rFonts w:ascii="FYQMPL+StoneSansITCPro-Medium" w:hAnsi="FYQMPL+StoneSansITCPro-Medium"/>
              <w:color w:val="466574"/>
              <w:sz w:val="14"/>
              <w:szCs w:val="14"/>
            </w:rPr>
          </w:pPr>
        </w:p>
        <w:p w:rsidR="00745D7A" w:rsidRPr="007C2CBD" w:rsidRDefault="00745D7A">
          <w:pPr>
            <w:pStyle w:val="Glava"/>
            <w:rPr>
              <w:rFonts w:ascii="FYQMPL+StoneSansITCPro-Medium" w:hAnsi="FYQMPL+StoneSansITCPro-Medium"/>
              <w:color w:val="466574"/>
              <w:sz w:val="14"/>
              <w:szCs w:val="14"/>
            </w:rPr>
          </w:pPr>
        </w:p>
        <w:p w:rsidR="00745D7A" w:rsidRPr="007C2CBD" w:rsidRDefault="00745D7A">
          <w:pPr>
            <w:pStyle w:val="Glava"/>
            <w:rPr>
              <w:rFonts w:ascii="FYQMPL+StoneSansITCPro-Medium" w:hAnsi="FYQMPL+StoneSansITCPro-Medium"/>
              <w:color w:val="466574"/>
              <w:sz w:val="14"/>
              <w:szCs w:val="14"/>
            </w:rPr>
          </w:pPr>
        </w:p>
        <w:p w:rsidR="00745D7A" w:rsidRPr="007C2CBD" w:rsidRDefault="00745D7A">
          <w:pPr>
            <w:pStyle w:val="Glava"/>
            <w:rPr>
              <w:rFonts w:ascii="FYQMPL+StoneSansITCPro-Medium" w:hAnsi="FYQMPL+StoneSansITCPro-Medium"/>
              <w:color w:val="466574"/>
              <w:sz w:val="14"/>
              <w:szCs w:val="14"/>
            </w:rPr>
          </w:pPr>
        </w:p>
        <w:p w:rsidR="00745D7A" w:rsidRPr="007C2CBD" w:rsidRDefault="00745D7A" w:rsidP="007C2CBD">
          <w:pPr>
            <w:spacing w:after="0" w:line="240" w:lineRule="auto"/>
            <w:rPr>
              <w:rFonts w:ascii="FYQMPL+StoneSansITCPro-Medium" w:hAnsi="FYQMPL+StoneSansITCPro-Medium"/>
              <w:color w:val="466574"/>
              <w:sz w:val="14"/>
              <w:szCs w:val="14"/>
            </w:rPr>
          </w:pPr>
          <w:r w:rsidRPr="007C2CBD">
            <w:rPr>
              <w:rFonts w:ascii="FYQMPL+StoneSansITCPro-Medium" w:hAnsi="FYQMPL+StoneSansITCPro-Medium"/>
              <w:color w:val="466574"/>
              <w:sz w:val="14"/>
              <w:szCs w:val="14"/>
            </w:rPr>
            <w:t>naslov:</w:t>
          </w:r>
          <w:r w:rsidRPr="007C2CBD">
            <w:rPr>
              <w:rFonts w:ascii="FYQMPL+StoneSansITCPro-Medium" w:hAnsi="FYQMPL+StoneSansITCPro-Medium"/>
              <w:color w:val="466574"/>
              <w:sz w:val="14"/>
              <w:szCs w:val="14"/>
            </w:rPr>
            <w:tab/>
            <w:t>Tržaška cesta 11, 1370 Logatec, Slovenija</w:t>
          </w:r>
        </w:p>
        <w:p w:rsidR="00745D7A" w:rsidRPr="007C2CBD" w:rsidRDefault="00745D7A" w:rsidP="007C2CBD">
          <w:pPr>
            <w:spacing w:after="0" w:line="240" w:lineRule="auto"/>
            <w:rPr>
              <w:rFonts w:ascii="FYQMPL+StoneSansITCPro-Medium" w:hAnsi="FYQMPL+StoneSansITCPro-Medium"/>
              <w:color w:val="466574"/>
              <w:sz w:val="14"/>
              <w:szCs w:val="14"/>
            </w:rPr>
          </w:pPr>
          <w:r w:rsidRPr="007C2CBD">
            <w:rPr>
              <w:rFonts w:ascii="FYQMPL+StoneSansITCPro-Medium" w:hAnsi="FYQMPL+StoneSansITCPro-Medium"/>
              <w:color w:val="466574"/>
              <w:sz w:val="14"/>
              <w:szCs w:val="14"/>
            </w:rPr>
            <w:t xml:space="preserve">telefon: </w:t>
          </w:r>
          <w:r w:rsidRPr="007C2CBD">
            <w:rPr>
              <w:rFonts w:ascii="FYQMPL+StoneSansITCPro-Medium" w:hAnsi="FYQMPL+StoneSansITCPro-Medium"/>
              <w:color w:val="466574"/>
              <w:sz w:val="14"/>
              <w:szCs w:val="14"/>
            </w:rPr>
            <w:tab/>
            <w:t>+386 (0)1 750 90 80</w:t>
          </w:r>
        </w:p>
        <w:p w:rsidR="00745D7A" w:rsidRPr="007C2CBD" w:rsidRDefault="00745D7A" w:rsidP="007C2CBD">
          <w:pPr>
            <w:spacing w:after="0" w:line="240" w:lineRule="auto"/>
            <w:rPr>
              <w:rFonts w:ascii="FYQMPL+StoneSansITCPro-Medium" w:hAnsi="FYQMPL+StoneSansITCPro-Medium"/>
              <w:color w:val="466574"/>
              <w:sz w:val="14"/>
              <w:szCs w:val="14"/>
            </w:rPr>
          </w:pPr>
          <w:r w:rsidRPr="007C2CBD">
            <w:rPr>
              <w:rFonts w:ascii="FYQMPL+StoneSansITCPro-Medium" w:hAnsi="FYQMPL+StoneSansITCPro-Medium"/>
              <w:color w:val="466574"/>
              <w:sz w:val="14"/>
              <w:szCs w:val="14"/>
            </w:rPr>
            <w:t>mobitel:</w:t>
          </w:r>
          <w:r w:rsidRPr="007C2CBD">
            <w:rPr>
              <w:rFonts w:ascii="FYQMPL+StoneSansITCPro-Medium" w:hAnsi="FYQMPL+StoneSansITCPro-Medium"/>
              <w:color w:val="466574"/>
              <w:sz w:val="14"/>
              <w:szCs w:val="14"/>
            </w:rPr>
            <w:tab/>
            <w:t>+386 (0)51 651 538</w:t>
          </w:r>
        </w:p>
        <w:p w:rsidR="00745D7A" w:rsidRPr="007C2CBD" w:rsidRDefault="00745D7A" w:rsidP="007C2CBD">
          <w:pPr>
            <w:spacing w:after="0" w:line="240" w:lineRule="auto"/>
            <w:rPr>
              <w:rFonts w:ascii="FYQMPL+StoneSansITCPro-Medium" w:hAnsi="FYQMPL+StoneSansITCPro-Medium"/>
              <w:color w:val="466574"/>
              <w:sz w:val="14"/>
              <w:szCs w:val="14"/>
            </w:rPr>
          </w:pPr>
          <w:r w:rsidRPr="007C2CBD">
            <w:rPr>
              <w:rFonts w:ascii="FYQMPL+StoneSansITCPro-Medium" w:hAnsi="FYQMPL+StoneSansITCPro-Medium"/>
              <w:color w:val="466574"/>
              <w:sz w:val="14"/>
              <w:szCs w:val="14"/>
            </w:rPr>
            <w:t>e-pošta:</w:t>
          </w:r>
          <w:r w:rsidRPr="007C2CBD">
            <w:rPr>
              <w:rFonts w:ascii="FYQMPL+StoneSansITCPro-Medium" w:hAnsi="FYQMPL+StoneSansITCPro-Medium"/>
              <w:color w:val="466574"/>
              <w:sz w:val="14"/>
              <w:szCs w:val="14"/>
            </w:rPr>
            <w:tab/>
            <w:t>info@ooz-</w:t>
          </w:r>
          <w:proofErr w:type="spellStart"/>
          <w:r w:rsidRPr="007C2CBD">
            <w:rPr>
              <w:rFonts w:ascii="FYQMPL+StoneSansITCPro-Medium" w:hAnsi="FYQMPL+StoneSansITCPro-Medium"/>
              <w:color w:val="466574"/>
              <w:sz w:val="14"/>
              <w:szCs w:val="14"/>
            </w:rPr>
            <w:t>logatec.si</w:t>
          </w:r>
          <w:proofErr w:type="spellEnd"/>
        </w:p>
        <w:p w:rsidR="00745D7A" w:rsidRPr="007C2CBD" w:rsidRDefault="00745D7A" w:rsidP="007C2CBD">
          <w:pPr>
            <w:spacing w:after="0" w:line="240" w:lineRule="auto"/>
            <w:rPr>
              <w:rFonts w:ascii="FYQMPL+StoneSansITCPro-Medium" w:hAnsi="FYQMPL+StoneSansITCPro-Medium"/>
            </w:rPr>
          </w:pPr>
          <w:proofErr w:type="spellStart"/>
          <w:r w:rsidRPr="007C2CBD">
            <w:rPr>
              <w:rFonts w:ascii="FYQMPL+StoneSansITCPro-Medium" w:hAnsi="FYQMPL+StoneSansITCPro-Medium"/>
              <w:color w:val="466574"/>
              <w:sz w:val="14"/>
              <w:szCs w:val="14"/>
            </w:rPr>
            <w:t>www</w:t>
          </w:r>
          <w:proofErr w:type="spellEnd"/>
          <w:r w:rsidRPr="007C2CBD">
            <w:rPr>
              <w:rFonts w:ascii="FYQMPL+StoneSansITCPro-Medium" w:hAnsi="FYQMPL+StoneSansITCPro-Medium"/>
              <w:color w:val="466574"/>
              <w:sz w:val="14"/>
              <w:szCs w:val="14"/>
            </w:rPr>
            <w:t>:</w:t>
          </w:r>
          <w:r w:rsidRPr="007C2CBD">
            <w:rPr>
              <w:rFonts w:ascii="FYQMPL+StoneSansITCPro-Medium" w:hAnsi="FYQMPL+StoneSansITCPro-Medium"/>
              <w:color w:val="466574"/>
              <w:sz w:val="14"/>
              <w:szCs w:val="14"/>
            </w:rPr>
            <w:tab/>
          </w:r>
          <w:proofErr w:type="spellStart"/>
          <w:r w:rsidRPr="007C2CBD">
            <w:rPr>
              <w:rFonts w:ascii="FYQMPL+StoneSansITCPro-Medium" w:hAnsi="FYQMPL+StoneSansITCPro-Medium"/>
              <w:color w:val="466574"/>
              <w:sz w:val="14"/>
              <w:szCs w:val="14"/>
            </w:rPr>
            <w:t>www.ooz</w:t>
          </w:r>
          <w:proofErr w:type="spellEnd"/>
          <w:r w:rsidRPr="007C2CBD">
            <w:rPr>
              <w:rFonts w:ascii="FYQMPL+StoneSansITCPro-Medium" w:hAnsi="FYQMPL+StoneSansITCPro-Medium"/>
              <w:color w:val="466574"/>
              <w:sz w:val="14"/>
              <w:szCs w:val="14"/>
            </w:rPr>
            <w:t>-</w:t>
          </w:r>
          <w:proofErr w:type="spellStart"/>
          <w:r w:rsidRPr="007C2CBD">
            <w:rPr>
              <w:rFonts w:ascii="FYQMPL+StoneSansITCPro-Medium" w:hAnsi="FYQMPL+StoneSansITCPro-Medium"/>
              <w:color w:val="466574"/>
              <w:sz w:val="14"/>
              <w:szCs w:val="14"/>
            </w:rPr>
            <w:t>logatec.si</w:t>
          </w:r>
          <w:proofErr w:type="spellEnd"/>
        </w:p>
      </w:tc>
    </w:tr>
  </w:tbl>
  <w:p w:rsidR="00745D7A" w:rsidRPr="00CC6A03" w:rsidRDefault="00745D7A">
    <w:pPr>
      <w:pStyle w:val="Glava"/>
      <w:rPr>
        <w:rFonts w:ascii="FYQMPL+StoneSansITCPro-Medium" w:hAnsi="FYQMPL+StoneSansITCPro-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5E21"/>
    <w:multiLevelType w:val="hybridMultilevel"/>
    <w:tmpl w:val="C2E67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426EF6"/>
    <w:multiLevelType w:val="hybridMultilevel"/>
    <w:tmpl w:val="44A60A2E"/>
    <w:lvl w:ilvl="0" w:tplc="D2C43F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6C34020"/>
    <w:multiLevelType w:val="hybridMultilevel"/>
    <w:tmpl w:val="C2E67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1B941CD"/>
    <w:multiLevelType w:val="hybridMultilevel"/>
    <w:tmpl w:val="0F7EAC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6993A60"/>
    <w:multiLevelType w:val="hybridMultilevel"/>
    <w:tmpl w:val="8AE29B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FF96590"/>
    <w:multiLevelType w:val="hybridMultilevel"/>
    <w:tmpl w:val="F1FE688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754295D"/>
    <w:multiLevelType w:val="hybridMultilevel"/>
    <w:tmpl w:val="C2E67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7AC430C"/>
    <w:multiLevelType w:val="hybridMultilevel"/>
    <w:tmpl w:val="C2E67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D241963"/>
    <w:multiLevelType w:val="hybridMultilevel"/>
    <w:tmpl w:val="4784EFD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5CB54773"/>
    <w:multiLevelType w:val="hybridMultilevel"/>
    <w:tmpl w:val="7D745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CCD661A"/>
    <w:multiLevelType w:val="hybridMultilevel"/>
    <w:tmpl w:val="A41AE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03A5EC0"/>
    <w:multiLevelType w:val="hybridMultilevel"/>
    <w:tmpl w:val="2A869F16"/>
    <w:lvl w:ilvl="0" w:tplc="96FE04B0">
      <w:start w:val="137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1"/>
  </w:num>
  <w:num w:numId="5">
    <w:abstractNumId w:val="2"/>
  </w:num>
  <w:num w:numId="6">
    <w:abstractNumId w:val="0"/>
  </w:num>
  <w:num w:numId="7">
    <w:abstractNumId w:val="10"/>
  </w:num>
  <w:num w:numId="8">
    <w:abstractNumId w:val="6"/>
  </w:num>
  <w:num w:numId="9">
    <w:abstractNumId w:val="5"/>
  </w:num>
  <w:num w:numId="10">
    <w:abstractNumId w:val="4"/>
  </w:num>
  <w:num w:numId="11">
    <w:abstractNumId w:val="3"/>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AE4FA4"/>
    <w:rsid w:val="00020F5F"/>
    <w:rsid w:val="00024299"/>
    <w:rsid w:val="00033475"/>
    <w:rsid w:val="00033F20"/>
    <w:rsid w:val="00042533"/>
    <w:rsid w:val="00050128"/>
    <w:rsid w:val="00056D54"/>
    <w:rsid w:val="00056D88"/>
    <w:rsid w:val="0006481D"/>
    <w:rsid w:val="00065378"/>
    <w:rsid w:val="00074BF3"/>
    <w:rsid w:val="00076F70"/>
    <w:rsid w:val="0008316D"/>
    <w:rsid w:val="00090558"/>
    <w:rsid w:val="000B4F9D"/>
    <w:rsid w:val="000B5E1A"/>
    <w:rsid w:val="000E0EF4"/>
    <w:rsid w:val="000E2349"/>
    <w:rsid w:val="000F1593"/>
    <w:rsid w:val="000F1D4A"/>
    <w:rsid w:val="001006CC"/>
    <w:rsid w:val="0010335E"/>
    <w:rsid w:val="00111024"/>
    <w:rsid w:val="001175E1"/>
    <w:rsid w:val="001243B1"/>
    <w:rsid w:val="001329A7"/>
    <w:rsid w:val="001349A6"/>
    <w:rsid w:val="0013549F"/>
    <w:rsid w:val="00135A92"/>
    <w:rsid w:val="00136CF4"/>
    <w:rsid w:val="00142C66"/>
    <w:rsid w:val="00144085"/>
    <w:rsid w:val="00161FD1"/>
    <w:rsid w:val="00162670"/>
    <w:rsid w:val="001658BE"/>
    <w:rsid w:val="00166115"/>
    <w:rsid w:val="00177A0F"/>
    <w:rsid w:val="001834A4"/>
    <w:rsid w:val="00197E77"/>
    <w:rsid w:val="001A3617"/>
    <w:rsid w:val="001A6FD1"/>
    <w:rsid w:val="001B0DCF"/>
    <w:rsid w:val="001B3435"/>
    <w:rsid w:val="001B3A5C"/>
    <w:rsid w:val="001B669B"/>
    <w:rsid w:val="001C7844"/>
    <w:rsid w:val="001E0BF4"/>
    <w:rsid w:val="001E49D7"/>
    <w:rsid w:val="001E66EC"/>
    <w:rsid w:val="001F1B36"/>
    <w:rsid w:val="001F1F95"/>
    <w:rsid w:val="001F256E"/>
    <w:rsid w:val="001F6454"/>
    <w:rsid w:val="00206ADC"/>
    <w:rsid w:val="002338EC"/>
    <w:rsid w:val="00236352"/>
    <w:rsid w:val="0023687B"/>
    <w:rsid w:val="002369B6"/>
    <w:rsid w:val="00237F4D"/>
    <w:rsid w:val="002411E1"/>
    <w:rsid w:val="00245BC7"/>
    <w:rsid w:val="00272860"/>
    <w:rsid w:val="002825DA"/>
    <w:rsid w:val="00294E3B"/>
    <w:rsid w:val="002A077A"/>
    <w:rsid w:val="002A3B95"/>
    <w:rsid w:val="002A58AA"/>
    <w:rsid w:val="002C2009"/>
    <w:rsid w:val="002C3CE5"/>
    <w:rsid w:val="002C6502"/>
    <w:rsid w:val="002C6922"/>
    <w:rsid w:val="002D0ADF"/>
    <w:rsid w:val="002D394F"/>
    <w:rsid w:val="002D51F3"/>
    <w:rsid w:val="002E118B"/>
    <w:rsid w:val="002F6A45"/>
    <w:rsid w:val="00316ED4"/>
    <w:rsid w:val="00321BCB"/>
    <w:rsid w:val="00322231"/>
    <w:rsid w:val="00325B96"/>
    <w:rsid w:val="0033367F"/>
    <w:rsid w:val="003452FF"/>
    <w:rsid w:val="003507B7"/>
    <w:rsid w:val="0035618B"/>
    <w:rsid w:val="003612CB"/>
    <w:rsid w:val="00365E5E"/>
    <w:rsid w:val="0037073B"/>
    <w:rsid w:val="003707BE"/>
    <w:rsid w:val="00374011"/>
    <w:rsid w:val="00376683"/>
    <w:rsid w:val="003848B7"/>
    <w:rsid w:val="00384965"/>
    <w:rsid w:val="0039098F"/>
    <w:rsid w:val="003930F4"/>
    <w:rsid w:val="003A1367"/>
    <w:rsid w:val="003A331F"/>
    <w:rsid w:val="003A3E41"/>
    <w:rsid w:val="003A3E60"/>
    <w:rsid w:val="003A7BA1"/>
    <w:rsid w:val="003B1427"/>
    <w:rsid w:val="003B2524"/>
    <w:rsid w:val="003B6D47"/>
    <w:rsid w:val="003C3C36"/>
    <w:rsid w:val="003D249B"/>
    <w:rsid w:val="003D353A"/>
    <w:rsid w:val="003D5D2A"/>
    <w:rsid w:val="003D7C8C"/>
    <w:rsid w:val="003E055E"/>
    <w:rsid w:val="003E3566"/>
    <w:rsid w:val="003E6947"/>
    <w:rsid w:val="003F04FD"/>
    <w:rsid w:val="003F51C1"/>
    <w:rsid w:val="003F596A"/>
    <w:rsid w:val="003F72FE"/>
    <w:rsid w:val="003F7410"/>
    <w:rsid w:val="0042486B"/>
    <w:rsid w:val="0043101C"/>
    <w:rsid w:val="00432A22"/>
    <w:rsid w:val="00433871"/>
    <w:rsid w:val="0043613D"/>
    <w:rsid w:val="00444CAF"/>
    <w:rsid w:val="00445BC7"/>
    <w:rsid w:val="00446963"/>
    <w:rsid w:val="004472A8"/>
    <w:rsid w:val="0045621E"/>
    <w:rsid w:val="004619BE"/>
    <w:rsid w:val="00471589"/>
    <w:rsid w:val="00472FD9"/>
    <w:rsid w:val="00474614"/>
    <w:rsid w:val="004747C0"/>
    <w:rsid w:val="00484CDB"/>
    <w:rsid w:val="00487334"/>
    <w:rsid w:val="004973B5"/>
    <w:rsid w:val="004A1B8D"/>
    <w:rsid w:val="004B326C"/>
    <w:rsid w:val="004B68F7"/>
    <w:rsid w:val="004B6BB4"/>
    <w:rsid w:val="004C2A38"/>
    <w:rsid w:val="004C2B3F"/>
    <w:rsid w:val="004C2CF3"/>
    <w:rsid w:val="004C6DE2"/>
    <w:rsid w:val="004D0248"/>
    <w:rsid w:val="004D1EFC"/>
    <w:rsid w:val="004D738B"/>
    <w:rsid w:val="004E4BA8"/>
    <w:rsid w:val="004E716C"/>
    <w:rsid w:val="004F31D6"/>
    <w:rsid w:val="004F3B81"/>
    <w:rsid w:val="004F6765"/>
    <w:rsid w:val="00502919"/>
    <w:rsid w:val="0050344D"/>
    <w:rsid w:val="0051113B"/>
    <w:rsid w:val="005146A9"/>
    <w:rsid w:val="0052432A"/>
    <w:rsid w:val="005400FB"/>
    <w:rsid w:val="00544116"/>
    <w:rsid w:val="0054748C"/>
    <w:rsid w:val="005477F5"/>
    <w:rsid w:val="00550E60"/>
    <w:rsid w:val="00553C5F"/>
    <w:rsid w:val="0055454E"/>
    <w:rsid w:val="005653CA"/>
    <w:rsid w:val="00572DFB"/>
    <w:rsid w:val="00573F5E"/>
    <w:rsid w:val="00574C14"/>
    <w:rsid w:val="00574DA5"/>
    <w:rsid w:val="005762E9"/>
    <w:rsid w:val="00577638"/>
    <w:rsid w:val="00587296"/>
    <w:rsid w:val="00592BC8"/>
    <w:rsid w:val="00595C4E"/>
    <w:rsid w:val="005A008E"/>
    <w:rsid w:val="005A4E12"/>
    <w:rsid w:val="005B3BB8"/>
    <w:rsid w:val="005B4037"/>
    <w:rsid w:val="005B51D9"/>
    <w:rsid w:val="005C33A8"/>
    <w:rsid w:val="005C7AED"/>
    <w:rsid w:val="005E0297"/>
    <w:rsid w:val="005E08E4"/>
    <w:rsid w:val="005E158A"/>
    <w:rsid w:val="005E773F"/>
    <w:rsid w:val="005F0FA4"/>
    <w:rsid w:val="005F3CE9"/>
    <w:rsid w:val="0060277E"/>
    <w:rsid w:val="00604E91"/>
    <w:rsid w:val="0060672E"/>
    <w:rsid w:val="00611F0B"/>
    <w:rsid w:val="00615570"/>
    <w:rsid w:val="00620C42"/>
    <w:rsid w:val="00626D2C"/>
    <w:rsid w:val="00631C3E"/>
    <w:rsid w:val="00635DF2"/>
    <w:rsid w:val="00642B61"/>
    <w:rsid w:val="00643D80"/>
    <w:rsid w:val="00645AE9"/>
    <w:rsid w:val="00663357"/>
    <w:rsid w:val="00674726"/>
    <w:rsid w:val="0067534A"/>
    <w:rsid w:val="006762C4"/>
    <w:rsid w:val="00676D8B"/>
    <w:rsid w:val="006828BA"/>
    <w:rsid w:val="00683D31"/>
    <w:rsid w:val="00684F44"/>
    <w:rsid w:val="00693033"/>
    <w:rsid w:val="00693278"/>
    <w:rsid w:val="006A059A"/>
    <w:rsid w:val="006A1F32"/>
    <w:rsid w:val="006A5856"/>
    <w:rsid w:val="006B12A6"/>
    <w:rsid w:val="006B16FE"/>
    <w:rsid w:val="006B3600"/>
    <w:rsid w:val="006B50C8"/>
    <w:rsid w:val="006B67BE"/>
    <w:rsid w:val="006C5999"/>
    <w:rsid w:val="006C71B9"/>
    <w:rsid w:val="006D186D"/>
    <w:rsid w:val="006D3D1B"/>
    <w:rsid w:val="006E3495"/>
    <w:rsid w:val="006E73BE"/>
    <w:rsid w:val="00703900"/>
    <w:rsid w:val="00706EC9"/>
    <w:rsid w:val="00722967"/>
    <w:rsid w:val="00723553"/>
    <w:rsid w:val="00724283"/>
    <w:rsid w:val="00726C11"/>
    <w:rsid w:val="007277AE"/>
    <w:rsid w:val="007279BD"/>
    <w:rsid w:val="007319A1"/>
    <w:rsid w:val="00736E46"/>
    <w:rsid w:val="00740A85"/>
    <w:rsid w:val="00742748"/>
    <w:rsid w:val="00745D7A"/>
    <w:rsid w:val="00747AC9"/>
    <w:rsid w:val="007548D7"/>
    <w:rsid w:val="00757606"/>
    <w:rsid w:val="00764FDB"/>
    <w:rsid w:val="0076670C"/>
    <w:rsid w:val="00770C2C"/>
    <w:rsid w:val="007813CD"/>
    <w:rsid w:val="00787DC3"/>
    <w:rsid w:val="007A78AC"/>
    <w:rsid w:val="007B4B7B"/>
    <w:rsid w:val="007B680E"/>
    <w:rsid w:val="007C0556"/>
    <w:rsid w:val="007C2CBD"/>
    <w:rsid w:val="007C6AFC"/>
    <w:rsid w:val="007D03E8"/>
    <w:rsid w:val="007E2FEA"/>
    <w:rsid w:val="007E4C7F"/>
    <w:rsid w:val="008058B8"/>
    <w:rsid w:val="00807B9A"/>
    <w:rsid w:val="00814D8B"/>
    <w:rsid w:val="0081741D"/>
    <w:rsid w:val="00830EEA"/>
    <w:rsid w:val="00836281"/>
    <w:rsid w:val="00840597"/>
    <w:rsid w:val="00840C4A"/>
    <w:rsid w:val="00846789"/>
    <w:rsid w:val="00847C58"/>
    <w:rsid w:val="00855B81"/>
    <w:rsid w:val="00856401"/>
    <w:rsid w:val="008569FF"/>
    <w:rsid w:val="00866354"/>
    <w:rsid w:val="0086681C"/>
    <w:rsid w:val="00871D8F"/>
    <w:rsid w:val="00872150"/>
    <w:rsid w:val="00874C19"/>
    <w:rsid w:val="00882482"/>
    <w:rsid w:val="008837E2"/>
    <w:rsid w:val="00884D7C"/>
    <w:rsid w:val="008906B8"/>
    <w:rsid w:val="00894198"/>
    <w:rsid w:val="00897060"/>
    <w:rsid w:val="008A4522"/>
    <w:rsid w:val="008A63CB"/>
    <w:rsid w:val="008C38F1"/>
    <w:rsid w:val="008C7DE6"/>
    <w:rsid w:val="008D0359"/>
    <w:rsid w:val="008D5B7D"/>
    <w:rsid w:val="008D6986"/>
    <w:rsid w:val="008D79CA"/>
    <w:rsid w:val="008E0C79"/>
    <w:rsid w:val="008E1564"/>
    <w:rsid w:val="008E22DE"/>
    <w:rsid w:val="008E4A23"/>
    <w:rsid w:val="008E5959"/>
    <w:rsid w:val="008E5D89"/>
    <w:rsid w:val="00903BBE"/>
    <w:rsid w:val="0091337D"/>
    <w:rsid w:val="0092516A"/>
    <w:rsid w:val="00933BE3"/>
    <w:rsid w:val="00933F42"/>
    <w:rsid w:val="00937091"/>
    <w:rsid w:val="00941BE5"/>
    <w:rsid w:val="00947D31"/>
    <w:rsid w:val="00954ACA"/>
    <w:rsid w:val="009758E2"/>
    <w:rsid w:val="009815DA"/>
    <w:rsid w:val="00983E05"/>
    <w:rsid w:val="009842AD"/>
    <w:rsid w:val="00987C8B"/>
    <w:rsid w:val="00990362"/>
    <w:rsid w:val="00995214"/>
    <w:rsid w:val="009970F5"/>
    <w:rsid w:val="00997CD9"/>
    <w:rsid w:val="00997E90"/>
    <w:rsid w:val="009A0FD6"/>
    <w:rsid w:val="009A25EC"/>
    <w:rsid w:val="009B07D0"/>
    <w:rsid w:val="009B15CE"/>
    <w:rsid w:val="009B26F0"/>
    <w:rsid w:val="009B325E"/>
    <w:rsid w:val="009B3DCB"/>
    <w:rsid w:val="009C569C"/>
    <w:rsid w:val="009D32AC"/>
    <w:rsid w:val="009D5F9A"/>
    <w:rsid w:val="009D6D5F"/>
    <w:rsid w:val="009E4B2B"/>
    <w:rsid w:val="009F0B49"/>
    <w:rsid w:val="00A13934"/>
    <w:rsid w:val="00A16582"/>
    <w:rsid w:val="00A17594"/>
    <w:rsid w:val="00A2167B"/>
    <w:rsid w:val="00A308E4"/>
    <w:rsid w:val="00A31B30"/>
    <w:rsid w:val="00A328C7"/>
    <w:rsid w:val="00A34109"/>
    <w:rsid w:val="00A34842"/>
    <w:rsid w:val="00A37D1F"/>
    <w:rsid w:val="00A44115"/>
    <w:rsid w:val="00A52DE7"/>
    <w:rsid w:val="00A55984"/>
    <w:rsid w:val="00A60AED"/>
    <w:rsid w:val="00A84030"/>
    <w:rsid w:val="00AA27E2"/>
    <w:rsid w:val="00AA30A8"/>
    <w:rsid w:val="00AB6807"/>
    <w:rsid w:val="00AB6D49"/>
    <w:rsid w:val="00AB797B"/>
    <w:rsid w:val="00AB7DDC"/>
    <w:rsid w:val="00AB7E65"/>
    <w:rsid w:val="00AC0DEA"/>
    <w:rsid w:val="00AC2564"/>
    <w:rsid w:val="00AC4E1D"/>
    <w:rsid w:val="00AC6832"/>
    <w:rsid w:val="00AE2BBC"/>
    <w:rsid w:val="00AE343D"/>
    <w:rsid w:val="00AE4FA4"/>
    <w:rsid w:val="00AE513E"/>
    <w:rsid w:val="00AE5F4C"/>
    <w:rsid w:val="00AF43C3"/>
    <w:rsid w:val="00B1399F"/>
    <w:rsid w:val="00B17753"/>
    <w:rsid w:val="00B20F92"/>
    <w:rsid w:val="00B26006"/>
    <w:rsid w:val="00B3782A"/>
    <w:rsid w:val="00B401A1"/>
    <w:rsid w:val="00B42BD9"/>
    <w:rsid w:val="00B43697"/>
    <w:rsid w:val="00B43F46"/>
    <w:rsid w:val="00B54AC4"/>
    <w:rsid w:val="00B55D26"/>
    <w:rsid w:val="00B563D3"/>
    <w:rsid w:val="00B63BE0"/>
    <w:rsid w:val="00B67C45"/>
    <w:rsid w:val="00B73A8F"/>
    <w:rsid w:val="00B74E68"/>
    <w:rsid w:val="00B74F2F"/>
    <w:rsid w:val="00B8103C"/>
    <w:rsid w:val="00B82232"/>
    <w:rsid w:val="00B91B62"/>
    <w:rsid w:val="00B92332"/>
    <w:rsid w:val="00B95E20"/>
    <w:rsid w:val="00BA3B8C"/>
    <w:rsid w:val="00BB5F2B"/>
    <w:rsid w:val="00BC37B7"/>
    <w:rsid w:val="00BD0A6A"/>
    <w:rsid w:val="00BD4B09"/>
    <w:rsid w:val="00BD6295"/>
    <w:rsid w:val="00BE6244"/>
    <w:rsid w:val="00BF00C1"/>
    <w:rsid w:val="00BF024F"/>
    <w:rsid w:val="00BF575F"/>
    <w:rsid w:val="00C01BAE"/>
    <w:rsid w:val="00C0624A"/>
    <w:rsid w:val="00C10B0E"/>
    <w:rsid w:val="00C34411"/>
    <w:rsid w:val="00C415A7"/>
    <w:rsid w:val="00C439F9"/>
    <w:rsid w:val="00C43F81"/>
    <w:rsid w:val="00C45DD2"/>
    <w:rsid w:val="00C46436"/>
    <w:rsid w:val="00C542F9"/>
    <w:rsid w:val="00C635C0"/>
    <w:rsid w:val="00C63FC4"/>
    <w:rsid w:val="00C6536F"/>
    <w:rsid w:val="00C666F3"/>
    <w:rsid w:val="00C677A1"/>
    <w:rsid w:val="00C7188D"/>
    <w:rsid w:val="00C7413E"/>
    <w:rsid w:val="00C752DE"/>
    <w:rsid w:val="00C90778"/>
    <w:rsid w:val="00C91361"/>
    <w:rsid w:val="00C940DA"/>
    <w:rsid w:val="00CA3119"/>
    <w:rsid w:val="00CB15AE"/>
    <w:rsid w:val="00CB1642"/>
    <w:rsid w:val="00CB22FE"/>
    <w:rsid w:val="00CC5FFA"/>
    <w:rsid w:val="00CC6A03"/>
    <w:rsid w:val="00CD1C37"/>
    <w:rsid w:val="00CD6DAB"/>
    <w:rsid w:val="00CD7196"/>
    <w:rsid w:val="00CE4477"/>
    <w:rsid w:val="00CE4F98"/>
    <w:rsid w:val="00CE55F0"/>
    <w:rsid w:val="00CE74AC"/>
    <w:rsid w:val="00CF0069"/>
    <w:rsid w:val="00CF1CAB"/>
    <w:rsid w:val="00CF25DB"/>
    <w:rsid w:val="00CF2C28"/>
    <w:rsid w:val="00D0112E"/>
    <w:rsid w:val="00D02684"/>
    <w:rsid w:val="00D11222"/>
    <w:rsid w:val="00D15D27"/>
    <w:rsid w:val="00D37F16"/>
    <w:rsid w:val="00D40CD7"/>
    <w:rsid w:val="00D40DC7"/>
    <w:rsid w:val="00D618DB"/>
    <w:rsid w:val="00D647DC"/>
    <w:rsid w:val="00D723BE"/>
    <w:rsid w:val="00D73EA0"/>
    <w:rsid w:val="00D75098"/>
    <w:rsid w:val="00D81298"/>
    <w:rsid w:val="00D82E83"/>
    <w:rsid w:val="00D86852"/>
    <w:rsid w:val="00DA27C4"/>
    <w:rsid w:val="00DA467D"/>
    <w:rsid w:val="00DB6CF8"/>
    <w:rsid w:val="00DB787A"/>
    <w:rsid w:val="00DC6E2D"/>
    <w:rsid w:val="00DD02AB"/>
    <w:rsid w:val="00DE2BE2"/>
    <w:rsid w:val="00DE385F"/>
    <w:rsid w:val="00DE3A35"/>
    <w:rsid w:val="00DF019F"/>
    <w:rsid w:val="00DF14D5"/>
    <w:rsid w:val="00DF29F1"/>
    <w:rsid w:val="00DF3E40"/>
    <w:rsid w:val="00E03753"/>
    <w:rsid w:val="00E11B88"/>
    <w:rsid w:val="00E21E3C"/>
    <w:rsid w:val="00E304A6"/>
    <w:rsid w:val="00E32365"/>
    <w:rsid w:val="00E5145E"/>
    <w:rsid w:val="00E55B66"/>
    <w:rsid w:val="00E636D7"/>
    <w:rsid w:val="00E64717"/>
    <w:rsid w:val="00E6581C"/>
    <w:rsid w:val="00E70BFF"/>
    <w:rsid w:val="00E71F1E"/>
    <w:rsid w:val="00E94085"/>
    <w:rsid w:val="00EA3352"/>
    <w:rsid w:val="00EA357E"/>
    <w:rsid w:val="00EB1FEB"/>
    <w:rsid w:val="00EB78F4"/>
    <w:rsid w:val="00EC2E92"/>
    <w:rsid w:val="00EC3403"/>
    <w:rsid w:val="00EC71D7"/>
    <w:rsid w:val="00ED57BF"/>
    <w:rsid w:val="00EE0D4A"/>
    <w:rsid w:val="00EE1A05"/>
    <w:rsid w:val="00EE39E4"/>
    <w:rsid w:val="00EE4652"/>
    <w:rsid w:val="00EF186F"/>
    <w:rsid w:val="00EF35CE"/>
    <w:rsid w:val="00F025DD"/>
    <w:rsid w:val="00F06D9E"/>
    <w:rsid w:val="00F107C4"/>
    <w:rsid w:val="00F12594"/>
    <w:rsid w:val="00F13A9C"/>
    <w:rsid w:val="00F143DB"/>
    <w:rsid w:val="00F214BB"/>
    <w:rsid w:val="00F22AF8"/>
    <w:rsid w:val="00F235C5"/>
    <w:rsid w:val="00F25DB0"/>
    <w:rsid w:val="00F4322D"/>
    <w:rsid w:val="00F449D1"/>
    <w:rsid w:val="00F459A7"/>
    <w:rsid w:val="00F46120"/>
    <w:rsid w:val="00F465B3"/>
    <w:rsid w:val="00F475EA"/>
    <w:rsid w:val="00F6323F"/>
    <w:rsid w:val="00F6351A"/>
    <w:rsid w:val="00F77735"/>
    <w:rsid w:val="00F915AA"/>
    <w:rsid w:val="00FA2E8A"/>
    <w:rsid w:val="00FA7A2E"/>
    <w:rsid w:val="00FB0AEF"/>
    <w:rsid w:val="00FC11F1"/>
    <w:rsid w:val="00FC4009"/>
    <w:rsid w:val="00FC753E"/>
    <w:rsid w:val="00FD1EBD"/>
    <w:rsid w:val="00FD65BF"/>
    <w:rsid w:val="00FE0A72"/>
    <w:rsid w:val="00FE3EE0"/>
    <w:rsid w:val="00FE4844"/>
    <w:rsid w:val="00FE5193"/>
    <w:rsid w:val="00FE6A5B"/>
    <w:rsid w:val="00FF427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2C28"/>
    <w:pPr>
      <w:spacing w:after="200" w:line="276" w:lineRule="auto"/>
    </w:pPr>
    <w:rPr>
      <w:sz w:val="22"/>
      <w:szCs w:val="22"/>
      <w:lang w:eastAsia="en-US"/>
    </w:rPr>
  </w:style>
  <w:style w:type="paragraph" w:styleId="Naslov1">
    <w:name w:val="heading 1"/>
    <w:basedOn w:val="Navaden"/>
    <w:next w:val="Navaden"/>
    <w:link w:val="Naslov1Znak"/>
    <w:qFormat/>
    <w:rsid w:val="0023687B"/>
    <w:pPr>
      <w:keepNext/>
      <w:keepLines/>
      <w:spacing w:before="480" w:after="0" w:line="240" w:lineRule="auto"/>
      <w:outlineLvl w:val="0"/>
    </w:pPr>
    <w:rPr>
      <w:rFonts w:ascii="Century Gothic" w:eastAsia="メイリオ" w:hAnsi="Century Gothic"/>
      <w:b/>
      <w:bCs/>
      <w:color w:val="720000"/>
      <w:sz w:val="28"/>
      <w:szCs w:val="28"/>
    </w:rPr>
  </w:style>
  <w:style w:type="paragraph" w:styleId="Naslov3">
    <w:name w:val="heading 3"/>
    <w:basedOn w:val="Navaden"/>
    <w:next w:val="Navaden"/>
    <w:link w:val="Naslov3Znak"/>
    <w:qFormat/>
    <w:rsid w:val="0023687B"/>
    <w:pPr>
      <w:keepNext/>
      <w:keepLines/>
      <w:spacing w:before="200" w:after="0" w:line="240" w:lineRule="auto"/>
      <w:outlineLvl w:val="2"/>
    </w:pPr>
    <w:rPr>
      <w:rFonts w:ascii="Century Gothic" w:eastAsia="メイリオ" w:hAnsi="Century Gothic"/>
      <w:b/>
      <w:bCs/>
      <w:color w:val="99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E4FA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4FA4"/>
    <w:rPr>
      <w:rFonts w:ascii="Tahoma" w:hAnsi="Tahoma" w:cs="Tahoma"/>
      <w:sz w:val="16"/>
      <w:szCs w:val="16"/>
    </w:rPr>
  </w:style>
  <w:style w:type="paragraph" w:styleId="Glava">
    <w:name w:val="header"/>
    <w:basedOn w:val="Navaden"/>
    <w:link w:val="GlavaZnak"/>
    <w:uiPriority w:val="99"/>
    <w:unhideWhenUsed/>
    <w:rsid w:val="002A3B95"/>
    <w:pPr>
      <w:tabs>
        <w:tab w:val="center" w:pos="4536"/>
        <w:tab w:val="right" w:pos="9072"/>
      </w:tabs>
      <w:spacing w:after="0" w:line="240" w:lineRule="auto"/>
    </w:pPr>
  </w:style>
  <w:style w:type="character" w:customStyle="1" w:styleId="GlavaZnak">
    <w:name w:val="Glava Znak"/>
    <w:basedOn w:val="Privzetapisavaodstavka"/>
    <w:link w:val="Glava"/>
    <w:uiPriority w:val="99"/>
    <w:rsid w:val="002A3B95"/>
  </w:style>
  <w:style w:type="paragraph" w:styleId="Noga">
    <w:name w:val="footer"/>
    <w:basedOn w:val="Navaden"/>
    <w:link w:val="NogaZnak"/>
    <w:uiPriority w:val="99"/>
    <w:unhideWhenUsed/>
    <w:rsid w:val="002A3B95"/>
    <w:pPr>
      <w:tabs>
        <w:tab w:val="center" w:pos="4536"/>
        <w:tab w:val="right" w:pos="9072"/>
      </w:tabs>
      <w:spacing w:after="0" w:line="240" w:lineRule="auto"/>
    </w:pPr>
  </w:style>
  <w:style w:type="character" w:customStyle="1" w:styleId="NogaZnak">
    <w:name w:val="Noga Znak"/>
    <w:basedOn w:val="Privzetapisavaodstavka"/>
    <w:link w:val="Noga"/>
    <w:uiPriority w:val="99"/>
    <w:rsid w:val="002A3B95"/>
  </w:style>
  <w:style w:type="table" w:styleId="Tabela-mrea">
    <w:name w:val="Table Grid"/>
    <w:basedOn w:val="Navadnatabela"/>
    <w:uiPriority w:val="59"/>
    <w:rsid w:val="002A3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olobesedilo">
    <w:name w:val="Plain Text"/>
    <w:basedOn w:val="Navaden"/>
    <w:link w:val="GolobesediloZnak"/>
    <w:uiPriority w:val="99"/>
    <w:unhideWhenUsed/>
    <w:rsid w:val="00CF2C28"/>
    <w:pPr>
      <w:spacing w:after="0" w:line="240" w:lineRule="auto"/>
    </w:pPr>
    <w:rPr>
      <w:szCs w:val="21"/>
    </w:rPr>
  </w:style>
  <w:style w:type="character" w:customStyle="1" w:styleId="GolobesediloZnak">
    <w:name w:val="Golo besedilo Znak"/>
    <w:basedOn w:val="Privzetapisavaodstavka"/>
    <w:link w:val="Golobesedilo"/>
    <w:uiPriority w:val="99"/>
    <w:rsid w:val="00CF2C28"/>
    <w:rPr>
      <w:rFonts w:ascii="Calibri" w:hAnsi="Calibri"/>
      <w:szCs w:val="21"/>
    </w:rPr>
  </w:style>
  <w:style w:type="character" w:styleId="Hiperpovezava">
    <w:name w:val="Hyperlink"/>
    <w:basedOn w:val="Privzetapisavaodstavka"/>
    <w:uiPriority w:val="99"/>
    <w:unhideWhenUsed/>
    <w:rsid w:val="00CF2C28"/>
    <w:rPr>
      <w:color w:val="0000FF"/>
      <w:u w:val="single"/>
    </w:rPr>
  </w:style>
  <w:style w:type="character" w:customStyle="1" w:styleId="fblongblurb">
    <w:name w:val="fblongblurb"/>
    <w:basedOn w:val="Privzetapisavaodstavka"/>
    <w:rsid w:val="00CF2C28"/>
  </w:style>
  <w:style w:type="paragraph" w:styleId="Brezrazmikov">
    <w:name w:val="No Spacing"/>
    <w:uiPriority w:val="1"/>
    <w:qFormat/>
    <w:rsid w:val="007C2CBD"/>
    <w:rPr>
      <w:sz w:val="22"/>
      <w:szCs w:val="22"/>
      <w:lang w:eastAsia="en-US"/>
    </w:rPr>
  </w:style>
  <w:style w:type="paragraph" w:styleId="Odstavekseznama">
    <w:name w:val="List Paragraph"/>
    <w:basedOn w:val="Navaden"/>
    <w:uiPriority w:val="34"/>
    <w:qFormat/>
    <w:rsid w:val="00D0112E"/>
    <w:pPr>
      <w:ind w:left="720"/>
      <w:contextualSpacing/>
    </w:pPr>
  </w:style>
  <w:style w:type="character" w:customStyle="1" w:styleId="Naslov1Znak">
    <w:name w:val="Naslov 1 Znak"/>
    <w:basedOn w:val="Privzetapisavaodstavka"/>
    <w:link w:val="Naslov1"/>
    <w:rsid w:val="0023687B"/>
    <w:rPr>
      <w:rFonts w:ascii="Century Gothic" w:eastAsia="メイリオ" w:hAnsi="Century Gothic"/>
      <w:b/>
      <w:bCs/>
      <w:color w:val="720000"/>
      <w:sz w:val="28"/>
      <w:szCs w:val="28"/>
    </w:rPr>
  </w:style>
  <w:style w:type="character" w:customStyle="1" w:styleId="Naslov3Znak">
    <w:name w:val="Naslov 3 Znak"/>
    <w:basedOn w:val="Privzetapisavaodstavka"/>
    <w:link w:val="Naslov3"/>
    <w:rsid w:val="0023687B"/>
    <w:rPr>
      <w:rFonts w:ascii="Century Gothic" w:eastAsia="メイリオ" w:hAnsi="Century Gothic"/>
      <w:b/>
      <w:bCs/>
      <w:color w:val="990000"/>
      <w:sz w:val="18"/>
    </w:rPr>
  </w:style>
  <w:style w:type="paragraph" w:styleId="Telobesedila">
    <w:name w:val="Body Text"/>
    <w:basedOn w:val="Navaden"/>
    <w:link w:val="TelobesedilaZnak"/>
    <w:rsid w:val="0023687B"/>
    <w:pPr>
      <w:spacing w:before="40" w:after="80" w:line="240" w:lineRule="auto"/>
    </w:pPr>
    <w:rPr>
      <w:rFonts w:ascii="Century Gothic" w:eastAsia="メイリオ" w:hAnsi="Century Gothic"/>
      <w:sz w:val="18"/>
      <w:szCs w:val="20"/>
    </w:rPr>
  </w:style>
  <w:style w:type="character" w:customStyle="1" w:styleId="TelobesedilaZnak">
    <w:name w:val="Telo besedila Znak"/>
    <w:basedOn w:val="Privzetapisavaodstavka"/>
    <w:link w:val="Telobesedila"/>
    <w:rsid w:val="0023687B"/>
    <w:rPr>
      <w:rFonts w:ascii="Century Gothic" w:eastAsia="メイリオ" w:hAnsi="Century Gothic"/>
      <w:sz w:val="18"/>
    </w:rPr>
  </w:style>
  <w:style w:type="character" w:styleId="Krepko">
    <w:name w:val="Strong"/>
    <w:basedOn w:val="Privzetapisavaodstavka"/>
    <w:uiPriority w:val="22"/>
    <w:qFormat/>
    <w:rsid w:val="00CE74AC"/>
    <w:rPr>
      <w:b/>
      <w:bCs/>
    </w:rPr>
  </w:style>
</w:styles>
</file>

<file path=word/webSettings.xml><?xml version="1.0" encoding="utf-8"?>
<w:webSettings xmlns:r="http://schemas.openxmlformats.org/officeDocument/2006/relationships" xmlns:w="http://schemas.openxmlformats.org/wordprocessingml/2006/main">
  <w:divs>
    <w:div w:id="1100218424">
      <w:bodyDiv w:val="1"/>
      <w:marLeft w:val="0"/>
      <w:marRight w:val="0"/>
      <w:marTop w:val="0"/>
      <w:marBottom w:val="0"/>
      <w:divBdr>
        <w:top w:val="none" w:sz="0" w:space="0" w:color="auto"/>
        <w:left w:val="none" w:sz="0" w:space="0" w:color="auto"/>
        <w:bottom w:val="none" w:sz="0" w:space="0" w:color="auto"/>
        <w:right w:val="none" w:sz="0" w:space="0" w:color="auto"/>
      </w:divBdr>
    </w:div>
    <w:div w:id="1140686708">
      <w:bodyDiv w:val="1"/>
      <w:marLeft w:val="0"/>
      <w:marRight w:val="0"/>
      <w:marTop w:val="0"/>
      <w:marBottom w:val="0"/>
      <w:divBdr>
        <w:top w:val="none" w:sz="0" w:space="0" w:color="auto"/>
        <w:left w:val="none" w:sz="0" w:space="0" w:color="auto"/>
        <w:bottom w:val="none" w:sz="0" w:space="0" w:color="auto"/>
        <w:right w:val="none" w:sz="0" w:space="0" w:color="auto"/>
      </w:divBdr>
    </w:div>
    <w:div w:id="1520311930">
      <w:bodyDiv w:val="1"/>
      <w:marLeft w:val="0"/>
      <w:marRight w:val="0"/>
      <w:marTop w:val="0"/>
      <w:marBottom w:val="0"/>
      <w:divBdr>
        <w:top w:val="none" w:sz="0" w:space="0" w:color="auto"/>
        <w:left w:val="none" w:sz="0" w:space="0" w:color="auto"/>
        <w:bottom w:val="none" w:sz="0" w:space="0" w:color="auto"/>
        <w:right w:val="none" w:sz="0" w:space="0" w:color="auto"/>
      </w:divBdr>
    </w:div>
    <w:div w:id="1580600266">
      <w:bodyDiv w:val="1"/>
      <w:marLeft w:val="0"/>
      <w:marRight w:val="0"/>
      <w:marTop w:val="0"/>
      <w:marBottom w:val="0"/>
      <w:divBdr>
        <w:top w:val="none" w:sz="0" w:space="0" w:color="auto"/>
        <w:left w:val="none" w:sz="0" w:space="0" w:color="auto"/>
        <w:bottom w:val="none" w:sz="0" w:space="0" w:color="auto"/>
        <w:right w:val="none" w:sz="0" w:space="0" w:color="auto"/>
      </w:divBdr>
    </w:div>
    <w:div w:id="1628849051">
      <w:bodyDiv w:val="1"/>
      <w:marLeft w:val="0"/>
      <w:marRight w:val="0"/>
      <w:marTop w:val="0"/>
      <w:marBottom w:val="0"/>
      <w:divBdr>
        <w:top w:val="none" w:sz="0" w:space="0" w:color="auto"/>
        <w:left w:val="none" w:sz="0" w:space="0" w:color="auto"/>
        <w:bottom w:val="none" w:sz="0" w:space="0" w:color="auto"/>
        <w:right w:val="none" w:sz="0" w:space="0" w:color="auto"/>
      </w:divBdr>
    </w:div>
    <w:div w:id="20642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s.secure.force.com/dogodki/dogodekPrijavnica?id=a0N0X00001SZ5mCUAT&amp;type=spletna_prija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zs.si/o-zbornici/novinarsko-sredisce/ozs-v-zbiranje-podpisov-za-razresitev-clanov-skupscine-sop-5ced196a2114e04b5b28e9f3" TargetMode="External"/><Relationship Id="rId4" Type="http://schemas.openxmlformats.org/officeDocument/2006/relationships/settings" Target="settings.xml"/><Relationship Id="rId9" Type="http://schemas.openxmlformats.org/officeDocument/2006/relationships/hyperlink" Target="https://www.ozs.si/novice/protest-obrtnikov-v-primeru-znizanja-pokojnin-5cd2d0522114e023353d2d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36CE9-77A8-460F-9694-4B6CA743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1809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Šraml</dc:creator>
  <cp:lastModifiedBy>ooz</cp:lastModifiedBy>
  <cp:revision>6</cp:revision>
  <cp:lastPrinted>2019-09-27T05:37:00Z</cp:lastPrinted>
  <dcterms:created xsi:type="dcterms:W3CDTF">2019-09-27T10:31:00Z</dcterms:created>
  <dcterms:modified xsi:type="dcterms:W3CDTF">2019-10-02T06:33:00Z</dcterms:modified>
</cp:coreProperties>
</file>