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7D" w:rsidRPr="00CD147D" w:rsidRDefault="00CD147D" w:rsidP="00CD147D">
      <w:pPr>
        <w:rPr>
          <w:b/>
        </w:rPr>
      </w:pPr>
      <w:r w:rsidRPr="00CD147D">
        <w:rPr>
          <w:b/>
        </w:rPr>
        <w:t>RAČUNALNIŠKA PISMENOST ZA ODRASLE - RPO</w:t>
      </w:r>
    </w:p>
    <w:p w:rsidR="00CD147D" w:rsidRDefault="00CD147D" w:rsidP="00CD147D"/>
    <w:p w:rsidR="00CD147D" w:rsidRPr="00CD147D" w:rsidRDefault="00CD147D" w:rsidP="00CD147D">
      <w:pPr>
        <w:rPr>
          <w:b/>
        </w:rPr>
      </w:pPr>
      <w:r w:rsidRPr="00CD147D">
        <w:rPr>
          <w:b/>
        </w:rPr>
        <w:t>CILJI PROGRAMA</w:t>
      </w:r>
    </w:p>
    <w:p w:rsidR="00CD147D" w:rsidRDefault="00CD147D" w:rsidP="00CD147D"/>
    <w:p w:rsidR="00CD147D" w:rsidRDefault="00CD147D" w:rsidP="00CD147D">
      <w:pPr>
        <w:spacing w:line="276" w:lineRule="auto"/>
        <w:jc w:val="both"/>
      </w:pPr>
      <w:r>
        <w:t>Temeljni namen programa je popularizirati in spodbuditi splošno računalniško</w:t>
      </w:r>
      <w:r>
        <w:t xml:space="preserve"> </w:t>
      </w:r>
      <w:r>
        <w:t>pismenost med odraslimi, omogočiti vsem kar najbolje uporabljati osebni računalnik</w:t>
      </w:r>
      <w:r>
        <w:t xml:space="preserve"> </w:t>
      </w:r>
      <w:r>
        <w:t>in spoznati prednosti njegove uporabe ter ponuditi osnovno računalniško</w:t>
      </w:r>
      <w:r>
        <w:t xml:space="preserve"> </w:t>
      </w:r>
      <w:r>
        <w:t>usposabljanje, ki bo omogočilo aktivno vlogo v informacijski družbi vsem ne glede na</w:t>
      </w:r>
      <w:r>
        <w:t xml:space="preserve"> </w:t>
      </w:r>
      <w:r>
        <w:t>starost ali doseženo izobrazbo.</w:t>
      </w:r>
    </w:p>
    <w:p w:rsidR="00CD147D" w:rsidRDefault="00CD147D" w:rsidP="00CD147D">
      <w:pPr>
        <w:spacing w:line="276" w:lineRule="auto"/>
        <w:jc w:val="both"/>
      </w:pPr>
    </w:p>
    <w:p w:rsidR="001B153F" w:rsidRPr="001B153F" w:rsidRDefault="001B153F" w:rsidP="00CD147D">
      <w:pPr>
        <w:spacing w:line="276" w:lineRule="auto"/>
        <w:jc w:val="both"/>
        <w:rPr>
          <w:b/>
        </w:rPr>
      </w:pPr>
      <w:r w:rsidRPr="001B153F">
        <w:rPr>
          <w:b/>
        </w:rPr>
        <w:t>CILNA SKUPINA ZA VKLJUČITEV V PROGRAM</w:t>
      </w:r>
    </w:p>
    <w:p w:rsidR="001B153F" w:rsidRDefault="001B153F" w:rsidP="00CD147D">
      <w:pPr>
        <w:spacing w:line="276" w:lineRule="auto"/>
        <w:jc w:val="both"/>
      </w:pPr>
    </w:p>
    <w:p w:rsidR="001B153F" w:rsidRDefault="001B153F" w:rsidP="00CD147D">
      <w:pPr>
        <w:spacing w:line="276" w:lineRule="auto"/>
        <w:jc w:val="both"/>
      </w:pPr>
      <w:r w:rsidRPr="001B153F">
        <w:t>Ciljna skupina so zaposleni, ki so nižje izobraženi (manj kot štiri letna srednja šola) in manj usposobljeni, s poudarkom na starejših od 45 let.</w:t>
      </w:r>
    </w:p>
    <w:p w:rsidR="001B153F" w:rsidRDefault="001B153F" w:rsidP="00CD147D">
      <w:pPr>
        <w:spacing w:line="276" w:lineRule="auto"/>
        <w:jc w:val="both"/>
      </w:pPr>
    </w:p>
    <w:p w:rsidR="00CD147D" w:rsidRDefault="00CD147D" w:rsidP="00CD147D">
      <w:pPr>
        <w:spacing w:line="276" w:lineRule="auto"/>
        <w:jc w:val="both"/>
        <w:rPr>
          <w:b/>
        </w:rPr>
      </w:pPr>
      <w:r w:rsidRPr="00CD147D">
        <w:rPr>
          <w:b/>
        </w:rPr>
        <w:t>VSEBINA PROGRAMA</w:t>
      </w:r>
    </w:p>
    <w:p w:rsidR="00CD147D" w:rsidRPr="00CD147D" w:rsidRDefault="00CD147D" w:rsidP="00CD147D">
      <w:pPr>
        <w:spacing w:line="276" w:lineRule="auto"/>
        <w:jc w:val="both"/>
        <w:rPr>
          <w:b/>
        </w:rPr>
      </w:pPr>
    </w:p>
    <w:p w:rsidR="00CD147D" w:rsidRDefault="00CD147D" w:rsidP="00CD147D">
      <w:pPr>
        <w:spacing w:line="276" w:lineRule="auto"/>
        <w:jc w:val="both"/>
      </w:pPr>
      <w:r w:rsidRPr="00CD147D">
        <w:t>Udeleženci v programu:</w:t>
      </w:r>
    </w:p>
    <w:p w:rsidR="00CD147D" w:rsidRDefault="00CD147D" w:rsidP="00CD147D">
      <w:pPr>
        <w:spacing w:line="276" w:lineRule="auto"/>
        <w:jc w:val="both"/>
      </w:pPr>
      <w:r>
        <w:t>• spoznajo osnovne komponente računalnika in razumejo nekatere osnovne</w:t>
      </w:r>
    </w:p>
    <w:p w:rsidR="00CD147D" w:rsidRDefault="00CD147D" w:rsidP="00CD147D">
      <w:pPr>
        <w:spacing w:line="276" w:lineRule="auto"/>
        <w:jc w:val="both"/>
      </w:pPr>
      <w:r>
        <w:t>pojme informacijske tehnologije;</w:t>
      </w:r>
    </w:p>
    <w:p w:rsidR="00CD147D" w:rsidRDefault="00CD147D" w:rsidP="00CD147D">
      <w:pPr>
        <w:spacing w:line="276" w:lineRule="auto"/>
        <w:jc w:val="both"/>
      </w:pPr>
      <w:r>
        <w:t>• naučijo se uporabljati osnovne funkcije osebnega računalnika in operacijskega</w:t>
      </w:r>
    </w:p>
    <w:p w:rsidR="00CD147D" w:rsidRDefault="00CD147D" w:rsidP="00CD147D">
      <w:pPr>
        <w:spacing w:line="276" w:lineRule="auto"/>
        <w:jc w:val="both"/>
      </w:pPr>
      <w:r>
        <w:t>sistema;</w:t>
      </w:r>
    </w:p>
    <w:p w:rsidR="00CD147D" w:rsidRDefault="00CD147D" w:rsidP="00CD147D">
      <w:pPr>
        <w:spacing w:line="276" w:lineRule="auto"/>
        <w:jc w:val="both"/>
      </w:pPr>
      <w:r>
        <w:t>• naučijo se organizirati in upravljati z nosilci podatkov in datotekami;</w:t>
      </w:r>
    </w:p>
    <w:p w:rsidR="00CD147D" w:rsidRDefault="00CD147D" w:rsidP="00CD147D">
      <w:pPr>
        <w:spacing w:line="276" w:lineRule="auto"/>
        <w:jc w:val="both"/>
      </w:pPr>
      <w:r>
        <w:t>• naučijo se pisati, oblikovati in tiskati besedilo;</w:t>
      </w:r>
    </w:p>
    <w:p w:rsidR="00D55587" w:rsidRDefault="00CD147D" w:rsidP="00CD147D">
      <w:pPr>
        <w:spacing w:line="276" w:lineRule="auto"/>
        <w:jc w:val="both"/>
      </w:pPr>
      <w:r>
        <w:t>• znajo uporabljati glavne spletne storitve in elektronsko pošto.</w:t>
      </w:r>
    </w:p>
    <w:p w:rsidR="00CD147D" w:rsidRDefault="00CD147D" w:rsidP="00CD147D">
      <w:pPr>
        <w:spacing w:line="276" w:lineRule="auto"/>
        <w:jc w:val="both"/>
      </w:pPr>
    </w:p>
    <w:p w:rsidR="00CD147D" w:rsidRPr="00CD147D" w:rsidRDefault="00CD147D" w:rsidP="00CD147D">
      <w:pPr>
        <w:autoSpaceDE w:val="0"/>
        <w:autoSpaceDN w:val="0"/>
        <w:adjustRightInd w:val="0"/>
        <w:rPr>
          <w:rFonts w:cs="Tahoma"/>
          <w:b/>
          <w:bCs/>
        </w:rPr>
      </w:pPr>
      <w:r w:rsidRPr="00CD147D">
        <w:rPr>
          <w:rFonts w:cs="Tahoma"/>
          <w:b/>
          <w:bCs/>
        </w:rPr>
        <w:t>Trajanje</w:t>
      </w:r>
      <w:r>
        <w:rPr>
          <w:rFonts w:cs="Tahoma"/>
          <w:b/>
          <w:bCs/>
        </w:rPr>
        <w:t xml:space="preserve"> programa: </w:t>
      </w:r>
      <w:r>
        <w:rPr>
          <w:rFonts w:cs="Tahoma"/>
          <w:b/>
          <w:bCs/>
        </w:rPr>
        <w:tab/>
        <w:t>30 šolskih ur</w:t>
      </w:r>
    </w:p>
    <w:p w:rsidR="00CD147D" w:rsidRDefault="00CD147D" w:rsidP="00CD147D">
      <w:pPr>
        <w:autoSpaceDE w:val="0"/>
        <w:autoSpaceDN w:val="0"/>
        <w:adjustRightInd w:val="0"/>
        <w:rPr>
          <w:rFonts w:cs="Tahoma"/>
          <w:b/>
          <w:bCs/>
        </w:rPr>
      </w:pPr>
    </w:p>
    <w:p w:rsidR="00CD147D" w:rsidRDefault="00CD147D" w:rsidP="00CD147D">
      <w:pPr>
        <w:autoSpaceDE w:val="0"/>
        <w:autoSpaceDN w:val="0"/>
        <w:adjustRightInd w:val="0"/>
        <w:rPr>
          <w:rFonts w:cs="Tahoma"/>
          <w:b/>
          <w:bCs/>
        </w:rPr>
      </w:pPr>
      <w:r>
        <w:rPr>
          <w:rFonts w:cs="Tahoma"/>
          <w:b/>
          <w:bCs/>
        </w:rPr>
        <w:t>Vsebina programa po temah:</w:t>
      </w:r>
    </w:p>
    <w:p w:rsidR="00CD147D" w:rsidRPr="00CD147D" w:rsidRDefault="00CD147D" w:rsidP="00CD147D">
      <w:pPr>
        <w:autoSpaceDE w:val="0"/>
        <w:autoSpaceDN w:val="0"/>
        <w:adjustRightInd w:val="0"/>
        <w:rPr>
          <w:rFonts w:cs="Tahoma"/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D147D" w:rsidTr="00CD147D">
        <w:tc>
          <w:tcPr>
            <w:tcW w:w="4606" w:type="dxa"/>
          </w:tcPr>
          <w:p w:rsidR="00CD147D" w:rsidRPr="00CD147D" w:rsidRDefault="00CD147D" w:rsidP="00CD147D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CD147D">
              <w:rPr>
                <w:rFonts w:cs="Tahoma"/>
                <w:bCs/>
              </w:rPr>
              <w:t xml:space="preserve">TEMELJNA INFORMACIJSKA ZNANJA </w:t>
            </w:r>
          </w:p>
          <w:p w:rsidR="00CD147D" w:rsidRPr="00CD147D" w:rsidRDefault="00CD147D" w:rsidP="00CD147D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CD147D">
              <w:rPr>
                <w:rFonts w:cs="Tahoma"/>
              </w:rPr>
              <w:t>Poznavanje računalnika</w:t>
            </w:r>
          </w:p>
          <w:p w:rsidR="00CD147D" w:rsidRPr="00CD147D" w:rsidRDefault="00CD147D" w:rsidP="00CD147D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CD147D">
              <w:rPr>
                <w:rFonts w:cs="Tahoma"/>
              </w:rPr>
              <w:t>Delo z računalnikom</w:t>
            </w:r>
          </w:p>
          <w:p w:rsidR="00CD147D" w:rsidRPr="00CD147D" w:rsidRDefault="00CD147D" w:rsidP="00CD147D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CD147D">
              <w:rPr>
                <w:rFonts w:cs="Tahoma"/>
              </w:rPr>
              <w:t>Prilagoditev in uporaba namizja</w:t>
            </w:r>
          </w:p>
          <w:p w:rsidR="00CD147D" w:rsidRPr="00CD147D" w:rsidRDefault="00CD147D" w:rsidP="00CD147D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CD147D">
              <w:rPr>
                <w:rFonts w:cs="Tahoma"/>
              </w:rPr>
              <w:t>Delo s podatki</w:t>
            </w:r>
          </w:p>
          <w:p w:rsidR="00CD147D" w:rsidRDefault="00CD147D" w:rsidP="00CD147D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</w:p>
        </w:tc>
        <w:tc>
          <w:tcPr>
            <w:tcW w:w="4606" w:type="dxa"/>
          </w:tcPr>
          <w:p w:rsidR="00CD147D" w:rsidRPr="00CD147D" w:rsidRDefault="00CD147D" w:rsidP="00CD147D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CD147D">
              <w:rPr>
                <w:rFonts w:cs="Tahoma"/>
                <w:bCs/>
              </w:rPr>
              <w:t xml:space="preserve">UPORABA INTERNETA </w:t>
            </w:r>
          </w:p>
          <w:p w:rsidR="00CD147D" w:rsidRPr="00CD147D" w:rsidRDefault="00CD147D" w:rsidP="00CD147D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CD147D">
              <w:rPr>
                <w:rFonts w:cs="Tahoma"/>
              </w:rPr>
              <w:t>Osnove interneta</w:t>
            </w:r>
          </w:p>
          <w:p w:rsidR="00CD147D" w:rsidRPr="00CD147D" w:rsidRDefault="00CD147D" w:rsidP="00CD147D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CD147D">
              <w:rPr>
                <w:rFonts w:cs="Tahoma"/>
              </w:rPr>
              <w:t>Uporaba spletnega brskalnika</w:t>
            </w:r>
          </w:p>
          <w:p w:rsidR="00CD147D" w:rsidRPr="00CD147D" w:rsidRDefault="00CD147D" w:rsidP="00CD147D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CD147D">
              <w:rPr>
                <w:rFonts w:cs="Tahoma"/>
              </w:rPr>
              <w:t>Iskanje na spletu</w:t>
            </w:r>
          </w:p>
          <w:p w:rsidR="00CD147D" w:rsidRDefault="00CD147D" w:rsidP="00CD147D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</w:p>
        </w:tc>
      </w:tr>
      <w:tr w:rsidR="00CD147D" w:rsidTr="00CD147D">
        <w:tc>
          <w:tcPr>
            <w:tcW w:w="4606" w:type="dxa"/>
          </w:tcPr>
          <w:p w:rsidR="00CD147D" w:rsidRPr="00CD147D" w:rsidRDefault="00CD147D" w:rsidP="00CD147D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CD147D">
              <w:rPr>
                <w:rFonts w:cs="Tahoma"/>
                <w:bCs/>
              </w:rPr>
              <w:t>IZDELAVA IN OBLIKOVANJE BESEDIL</w:t>
            </w:r>
          </w:p>
          <w:p w:rsidR="00CD147D" w:rsidRPr="00CD147D" w:rsidRDefault="00CD147D" w:rsidP="00CD147D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CD147D">
              <w:rPr>
                <w:rFonts w:cs="Tahoma"/>
              </w:rPr>
              <w:t>Osnove urejevalnika besedil</w:t>
            </w:r>
          </w:p>
          <w:p w:rsidR="00CD147D" w:rsidRPr="00CD147D" w:rsidRDefault="00CD147D" w:rsidP="00CD147D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CD147D">
              <w:rPr>
                <w:rFonts w:cs="Tahoma"/>
              </w:rPr>
              <w:t>Urejanje dokumentov</w:t>
            </w:r>
          </w:p>
          <w:p w:rsidR="00CD147D" w:rsidRPr="00CD147D" w:rsidRDefault="00CD147D" w:rsidP="00CD147D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CD147D">
              <w:rPr>
                <w:rFonts w:cs="Tahoma"/>
              </w:rPr>
              <w:t>Oblikovanje dokumenta</w:t>
            </w:r>
          </w:p>
          <w:p w:rsidR="00CD147D" w:rsidRPr="00CD147D" w:rsidRDefault="00CD147D" w:rsidP="00CD147D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CD147D">
              <w:rPr>
                <w:rFonts w:cs="Tahoma"/>
              </w:rPr>
              <w:t>Vstavljanje tabel</w:t>
            </w:r>
          </w:p>
          <w:p w:rsidR="00CD147D" w:rsidRDefault="00CD147D" w:rsidP="00CD147D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CD147D">
              <w:rPr>
                <w:rFonts w:cs="Tahoma"/>
              </w:rPr>
              <w:t>Tiskanje datotek</w:t>
            </w:r>
          </w:p>
          <w:p w:rsidR="00CD147D" w:rsidRDefault="00CD147D" w:rsidP="00CD147D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</w:p>
        </w:tc>
        <w:tc>
          <w:tcPr>
            <w:tcW w:w="4606" w:type="dxa"/>
          </w:tcPr>
          <w:p w:rsidR="00CD147D" w:rsidRPr="00CD147D" w:rsidRDefault="00CD147D" w:rsidP="00CD147D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CD147D">
              <w:rPr>
                <w:rFonts w:cs="Tahoma"/>
                <w:bCs/>
              </w:rPr>
              <w:t xml:space="preserve">UPORABA ELEKTRONSKE POŠTE </w:t>
            </w:r>
          </w:p>
          <w:p w:rsidR="00CD147D" w:rsidRPr="00CD147D" w:rsidRDefault="00CD147D" w:rsidP="00CD147D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CD147D">
              <w:rPr>
                <w:rFonts w:cs="Tahoma"/>
              </w:rPr>
              <w:t>Osnovni pojmi</w:t>
            </w:r>
          </w:p>
          <w:p w:rsidR="00CD147D" w:rsidRPr="00CD147D" w:rsidRDefault="00CD147D" w:rsidP="00CD147D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CD147D">
              <w:rPr>
                <w:rFonts w:cs="Tahoma"/>
              </w:rPr>
              <w:t>Osnovna uporaba elektronske pošte</w:t>
            </w:r>
          </w:p>
          <w:p w:rsidR="00CD147D" w:rsidRPr="00CD147D" w:rsidRDefault="00CD147D" w:rsidP="00CD147D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CD147D">
              <w:rPr>
                <w:rFonts w:cs="Tahoma"/>
              </w:rPr>
              <w:t>Urejanje elektronske pošte</w:t>
            </w:r>
          </w:p>
          <w:p w:rsidR="00CD147D" w:rsidRDefault="00CD147D" w:rsidP="00CD147D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</w:p>
        </w:tc>
      </w:tr>
    </w:tbl>
    <w:p w:rsidR="00CD147D" w:rsidRDefault="00CD147D" w:rsidP="00CD147D">
      <w:pPr>
        <w:autoSpaceDE w:val="0"/>
        <w:autoSpaceDN w:val="0"/>
        <w:adjustRightInd w:val="0"/>
        <w:rPr>
          <w:rFonts w:cs="Tahoma"/>
          <w:bCs/>
        </w:rPr>
      </w:pPr>
    </w:p>
    <w:p w:rsidR="00CD147D" w:rsidRPr="001B153F" w:rsidRDefault="004F2EC3" w:rsidP="00CD147D">
      <w:pPr>
        <w:autoSpaceDE w:val="0"/>
        <w:autoSpaceDN w:val="0"/>
        <w:adjustRightInd w:val="0"/>
        <w:rPr>
          <w:rFonts w:cs="Tahoma"/>
          <w:b/>
          <w:bCs/>
        </w:rPr>
      </w:pPr>
      <w:r w:rsidRPr="001B153F">
        <w:rPr>
          <w:rFonts w:cs="Tahoma"/>
          <w:b/>
          <w:bCs/>
        </w:rPr>
        <w:t>IZVEDBA PROGRAMA</w:t>
      </w:r>
    </w:p>
    <w:p w:rsidR="004F2EC3" w:rsidRDefault="004F2EC3" w:rsidP="00CD147D">
      <w:pPr>
        <w:autoSpaceDE w:val="0"/>
        <w:autoSpaceDN w:val="0"/>
        <w:adjustRightInd w:val="0"/>
        <w:rPr>
          <w:rFonts w:cs="Tahoma"/>
          <w:bCs/>
        </w:rPr>
      </w:pPr>
    </w:p>
    <w:p w:rsidR="004F2EC3" w:rsidRDefault="004F2EC3" w:rsidP="00CD147D">
      <w:pPr>
        <w:autoSpaceDE w:val="0"/>
        <w:autoSpaceDN w:val="0"/>
        <w:adjustRightInd w:val="0"/>
        <w:rPr>
          <w:rFonts w:cs="Tahoma"/>
          <w:bCs/>
        </w:rPr>
      </w:pPr>
      <w:r>
        <w:rPr>
          <w:rFonts w:cs="Tahoma"/>
          <w:bCs/>
        </w:rPr>
        <w:t xml:space="preserve">Program se izvaja </w:t>
      </w:r>
      <w:r w:rsidR="001B153F">
        <w:rPr>
          <w:rFonts w:cs="Tahoma"/>
          <w:bCs/>
        </w:rPr>
        <w:t xml:space="preserve">po dogovoru, predvidoma </w:t>
      </w:r>
      <w:r>
        <w:rPr>
          <w:rFonts w:cs="Tahoma"/>
          <w:bCs/>
        </w:rPr>
        <w:t xml:space="preserve">3x </w:t>
      </w:r>
      <w:r w:rsidR="001B153F">
        <w:rPr>
          <w:rFonts w:cs="Tahoma"/>
          <w:bCs/>
        </w:rPr>
        <w:t xml:space="preserve">– 4x </w:t>
      </w:r>
      <w:r>
        <w:rPr>
          <w:rFonts w:cs="Tahoma"/>
          <w:bCs/>
        </w:rPr>
        <w:t>na teden, min. štiri šolske ure</w:t>
      </w:r>
      <w:r w:rsidR="00BA1355">
        <w:rPr>
          <w:rFonts w:cs="Tahoma"/>
          <w:bCs/>
        </w:rPr>
        <w:t xml:space="preserve">. </w:t>
      </w:r>
      <w:r>
        <w:rPr>
          <w:rFonts w:cs="Tahoma"/>
          <w:bCs/>
        </w:rPr>
        <w:t xml:space="preserve"> Lokacija izvedbe je odvisna tega od kod prihajajo udeleženci – kraj izvajanja se da prilagoditi. </w:t>
      </w:r>
    </w:p>
    <w:p w:rsidR="001B153F" w:rsidRDefault="001B153F" w:rsidP="00CD147D">
      <w:pPr>
        <w:autoSpaceDE w:val="0"/>
        <w:autoSpaceDN w:val="0"/>
        <w:adjustRightInd w:val="0"/>
        <w:rPr>
          <w:rFonts w:cs="Tahoma"/>
          <w:bCs/>
        </w:rPr>
      </w:pPr>
    </w:p>
    <w:p w:rsidR="004F2EC3" w:rsidRDefault="004F2EC3" w:rsidP="00CD147D">
      <w:pPr>
        <w:autoSpaceDE w:val="0"/>
        <w:autoSpaceDN w:val="0"/>
        <w:adjustRightInd w:val="0"/>
        <w:rPr>
          <w:rFonts w:cs="Tahoma"/>
          <w:bCs/>
        </w:rPr>
      </w:pPr>
      <w:r>
        <w:rPr>
          <w:rFonts w:cs="Tahoma"/>
          <w:bCs/>
        </w:rPr>
        <w:t>Za izvedbo se postavi »pomična učilnica«  s prenosnimi računalniki.</w:t>
      </w:r>
    </w:p>
    <w:p w:rsidR="004F2EC3" w:rsidRDefault="004F2EC3" w:rsidP="00CD147D">
      <w:pPr>
        <w:autoSpaceDE w:val="0"/>
        <w:autoSpaceDN w:val="0"/>
        <w:adjustRightInd w:val="0"/>
        <w:rPr>
          <w:rFonts w:cs="Tahoma"/>
          <w:bCs/>
        </w:rPr>
      </w:pPr>
      <w:r>
        <w:rPr>
          <w:rFonts w:cs="Tahoma"/>
          <w:bCs/>
        </w:rPr>
        <w:t xml:space="preserve">Udeležencem </w:t>
      </w:r>
      <w:r w:rsidR="001B153F">
        <w:rPr>
          <w:rFonts w:cs="Tahoma"/>
          <w:bCs/>
        </w:rPr>
        <w:t>se omogoči, da lahko delajo na svojem prenosnem računalniku, ki ga na vsako predavanje prinesejo s seboj, če to želijo.</w:t>
      </w:r>
    </w:p>
    <w:p w:rsidR="00CD147D" w:rsidRDefault="00CD147D" w:rsidP="00CD147D">
      <w:pPr>
        <w:autoSpaceDE w:val="0"/>
        <w:autoSpaceDN w:val="0"/>
        <w:adjustRightInd w:val="0"/>
        <w:rPr>
          <w:rFonts w:cs="Tahoma"/>
          <w:bCs/>
        </w:rPr>
      </w:pPr>
      <w:bookmarkStart w:id="0" w:name="_GoBack"/>
      <w:bookmarkEnd w:id="0"/>
    </w:p>
    <w:p w:rsidR="00CD147D" w:rsidRPr="00CD147D" w:rsidRDefault="00CD147D">
      <w:pPr>
        <w:autoSpaceDE w:val="0"/>
        <w:autoSpaceDN w:val="0"/>
        <w:adjustRightInd w:val="0"/>
        <w:rPr>
          <w:rFonts w:cs="Tahoma"/>
        </w:rPr>
      </w:pPr>
    </w:p>
    <w:sectPr w:rsidR="00CD147D" w:rsidRPr="00CD147D" w:rsidSect="00BA135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7D"/>
    <w:rsid w:val="000734EA"/>
    <w:rsid w:val="001B153F"/>
    <w:rsid w:val="001E4F94"/>
    <w:rsid w:val="00204AA2"/>
    <w:rsid w:val="00220ABE"/>
    <w:rsid w:val="002E7192"/>
    <w:rsid w:val="003556BB"/>
    <w:rsid w:val="00357DCA"/>
    <w:rsid w:val="003A4122"/>
    <w:rsid w:val="003C3EDF"/>
    <w:rsid w:val="003D2A01"/>
    <w:rsid w:val="004B3F8C"/>
    <w:rsid w:val="004F2EC3"/>
    <w:rsid w:val="005E6EA1"/>
    <w:rsid w:val="0064291E"/>
    <w:rsid w:val="007607E1"/>
    <w:rsid w:val="007D2496"/>
    <w:rsid w:val="00803070"/>
    <w:rsid w:val="008F481F"/>
    <w:rsid w:val="0091494B"/>
    <w:rsid w:val="00972C71"/>
    <w:rsid w:val="00AC5B90"/>
    <w:rsid w:val="00B61769"/>
    <w:rsid w:val="00BA1355"/>
    <w:rsid w:val="00C33B30"/>
    <w:rsid w:val="00C41689"/>
    <w:rsid w:val="00C828E1"/>
    <w:rsid w:val="00CD147D"/>
    <w:rsid w:val="00D01E20"/>
    <w:rsid w:val="00DD5F82"/>
    <w:rsid w:val="00DF3D13"/>
    <w:rsid w:val="00F41687"/>
    <w:rsid w:val="00F6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D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D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</dc:creator>
  <cp:lastModifiedBy>Viktorija</cp:lastModifiedBy>
  <cp:revision>1</cp:revision>
  <dcterms:created xsi:type="dcterms:W3CDTF">2016-07-21T07:49:00Z</dcterms:created>
  <dcterms:modified xsi:type="dcterms:W3CDTF">2016-07-21T08:49:00Z</dcterms:modified>
</cp:coreProperties>
</file>